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hart20.xml" ContentType="application/vnd.openxmlformats-officedocument.drawingml.chart+xml"/>
  <Override PartName="/word/charts/chart3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687" w:rsidRPr="00185A7D" w:rsidRDefault="0023408F">
      <w:pP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第４回 </w:t>
      </w:r>
      <w:r w:rsidR="00E4471C">
        <w:rPr>
          <w:rFonts w:asciiTheme="majorEastAsia" w:eastAsiaTheme="majorEastAsia" w:hAnsiTheme="majorEastAsia" w:hint="eastAsia"/>
          <w:sz w:val="36"/>
          <w:szCs w:val="36"/>
        </w:rPr>
        <w:t>三団体合同研修会</w:t>
      </w:r>
      <w:r w:rsidR="00327C1F" w:rsidRPr="00185A7D">
        <w:rPr>
          <w:rFonts w:asciiTheme="majorEastAsia" w:eastAsiaTheme="majorEastAsia" w:hAnsiTheme="majorEastAsia" w:hint="eastAsia"/>
          <w:sz w:val="36"/>
          <w:szCs w:val="36"/>
        </w:rPr>
        <w:t xml:space="preserve">　アンケート集計</w:t>
      </w:r>
      <w:r w:rsidR="00461A71">
        <w:rPr>
          <w:rFonts w:asciiTheme="majorEastAsia" w:eastAsiaTheme="majorEastAsia" w:hAnsiTheme="majorEastAsia" w:hint="eastAsia"/>
          <w:sz w:val="36"/>
          <w:szCs w:val="36"/>
        </w:rPr>
        <w:t xml:space="preserve">　　　　　</w:t>
      </w:r>
      <w:bookmarkStart w:id="0" w:name="_GoBack"/>
      <w:bookmarkEnd w:id="0"/>
      <w:r w:rsidR="00461A71">
        <w:rPr>
          <w:rFonts w:asciiTheme="majorEastAsia" w:eastAsiaTheme="majorEastAsia" w:hAnsiTheme="majorEastAsia" w:hint="eastAsia"/>
          <w:sz w:val="36"/>
          <w:szCs w:val="36"/>
        </w:rPr>
        <w:t xml:space="preserve">　</w:t>
      </w:r>
      <w:r w:rsidR="00461A71">
        <w:rPr>
          <w:rFonts w:asciiTheme="majorEastAsia" w:eastAsiaTheme="majorEastAsia" w:hAnsiTheme="majorEastAsia" w:hint="eastAsia"/>
          <w:sz w:val="28"/>
          <w:szCs w:val="28"/>
        </w:rPr>
        <w:t>103</w:t>
      </w:r>
      <w:r w:rsidR="00461A71" w:rsidRPr="00461A71">
        <w:rPr>
          <w:rFonts w:asciiTheme="majorEastAsia" w:eastAsiaTheme="majorEastAsia" w:hAnsiTheme="majorEastAsia" w:hint="eastAsia"/>
          <w:sz w:val="28"/>
          <w:szCs w:val="28"/>
        </w:rPr>
        <w:t>／</w:t>
      </w:r>
      <w:r w:rsidR="00461A71">
        <w:rPr>
          <w:rFonts w:asciiTheme="majorEastAsia" w:eastAsiaTheme="majorEastAsia" w:hAnsiTheme="majorEastAsia" w:hint="eastAsia"/>
          <w:sz w:val="28"/>
          <w:szCs w:val="28"/>
        </w:rPr>
        <w:t>150</w:t>
      </w:r>
    </w:p>
    <w:p w:rsidR="00327C1F" w:rsidRDefault="00327C1F">
      <w:pPr>
        <w:rPr>
          <w:rFonts w:asciiTheme="majorEastAsia" w:eastAsiaTheme="majorEastAsia" w:hAnsiTheme="majorEastAsia"/>
        </w:rPr>
      </w:pPr>
    </w:p>
    <w:p w:rsidR="00327C1F" w:rsidRDefault="00541028">
      <w:pPr>
        <w:rPr>
          <w:rFonts w:asciiTheme="majorEastAsia" w:eastAsiaTheme="majorEastAsia" w:hAnsiTheme="majorEastAsia"/>
        </w:rPr>
      </w:pPr>
      <w:r>
        <w:rPr>
          <w:rFonts w:asciiTheme="majorEastAsia" w:eastAsiaTheme="majorEastAsia" w:hAnsiTheme="majorEastAsia" w:hint="eastAsia"/>
        </w:rPr>
        <w:t>●</w:t>
      </w:r>
      <w:r w:rsidRPr="00185A7D">
        <w:rPr>
          <w:rFonts w:asciiTheme="majorEastAsia" w:eastAsiaTheme="majorEastAsia" w:hAnsiTheme="majorEastAsia" w:hint="eastAsia"/>
          <w:b/>
          <w:sz w:val="24"/>
          <w:szCs w:val="24"/>
        </w:rPr>
        <w:t>性別</w:t>
      </w:r>
      <w:r w:rsidR="0023408F">
        <w:rPr>
          <w:rFonts w:asciiTheme="majorEastAsia" w:eastAsiaTheme="majorEastAsia" w:hAnsiTheme="majorEastAsia" w:hint="eastAsia"/>
        </w:rPr>
        <w:t xml:space="preserve">　　男　２５名　　女　６７名　　ＮＡ　１１</w:t>
      </w:r>
      <w:r w:rsidR="00327C1F">
        <w:rPr>
          <w:rFonts w:asciiTheme="majorEastAsia" w:eastAsiaTheme="majorEastAsia" w:hAnsiTheme="majorEastAsia" w:hint="eastAsia"/>
        </w:rPr>
        <w:t>名</w:t>
      </w:r>
      <w:r w:rsidR="004E1594">
        <w:rPr>
          <w:rFonts w:asciiTheme="majorEastAsia" w:eastAsiaTheme="majorEastAsia" w:hAnsiTheme="majorEastAsia" w:hint="eastAsia"/>
        </w:rPr>
        <w:t xml:space="preserve">　</w:t>
      </w:r>
    </w:p>
    <w:p w:rsidR="00327C1F" w:rsidRDefault="00327C1F">
      <w:pPr>
        <w:rPr>
          <w:rFonts w:asciiTheme="majorEastAsia" w:eastAsiaTheme="majorEastAsia" w:hAnsiTheme="majorEastAsia"/>
        </w:rPr>
      </w:pPr>
    </w:p>
    <w:p w:rsidR="00327C1F" w:rsidRDefault="00327C1F" w:rsidP="00FE6440">
      <w:pPr>
        <w:rPr>
          <w:rFonts w:asciiTheme="majorEastAsia" w:eastAsiaTheme="majorEastAsia" w:hAnsiTheme="majorEastAsia"/>
        </w:rPr>
      </w:pPr>
      <w:r>
        <w:rPr>
          <w:rFonts w:asciiTheme="majorEastAsia" w:eastAsiaTheme="majorEastAsia" w:hAnsiTheme="majorEastAsia" w:hint="eastAsia"/>
        </w:rPr>
        <w:t>●</w:t>
      </w:r>
      <w:r w:rsidRPr="00185A7D">
        <w:rPr>
          <w:rFonts w:asciiTheme="majorEastAsia" w:eastAsiaTheme="majorEastAsia" w:hAnsiTheme="majorEastAsia" w:hint="eastAsia"/>
          <w:b/>
          <w:sz w:val="24"/>
          <w:szCs w:val="24"/>
        </w:rPr>
        <w:t>年代</w:t>
      </w:r>
      <w:r>
        <w:rPr>
          <w:rFonts w:asciiTheme="majorEastAsia" w:eastAsiaTheme="majorEastAsia" w:hAnsiTheme="majorEastAsia" w:hint="eastAsia"/>
        </w:rPr>
        <w:t xml:space="preserve">　　20</w:t>
      </w:r>
      <w:r w:rsidR="0023408F">
        <w:rPr>
          <w:rFonts w:asciiTheme="majorEastAsia" w:eastAsiaTheme="majorEastAsia" w:hAnsiTheme="majorEastAsia" w:hint="eastAsia"/>
        </w:rPr>
        <w:t>代　４</w:t>
      </w:r>
      <w:r>
        <w:rPr>
          <w:rFonts w:asciiTheme="majorEastAsia" w:eastAsiaTheme="majorEastAsia" w:hAnsiTheme="majorEastAsia" w:hint="eastAsia"/>
        </w:rPr>
        <w:t xml:space="preserve">名　　30代　</w:t>
      </w:r>
      <w:r w:rsidR="0023408F">
        <w:rPr>
          <w:rFonts w:asciiTheme="majorEastAsia" w:eastAsiaTheme="majorEastAsia" w:hAnsiTheme="majorEastAsia" w:hint="eastAsia"/>
        </w:rPr>
        <w:t>１７</w:t>
      </w:r>
      <w:r>
        <w:rPr>
          <w:rFonts w:asciiTheme="majorEastAsia" w:eastAsiaTheme="majorEastAsia" w:hAnsiTheme="majorEastAsia" w:hint="eastAsia"/>
        </w:rPr>
        <w:t xml:space="preserve">名　　40代　</w:t>
      </w:r>
      <w:r w:rsidR="0023408F">
        <w:rPr>
          <w:rFonts w:asciiTheme="majorEastAsia" w:eastAsiaTheme="majorEastAsia" w:hAnsiTheme="majorEastAsia" w:hint="eastAsia"/>
        </w:rPr>
        <w:t>２７</w:t>
      </w:r>
      <w:r>
        <w:rPr>
          <w:rFonts w:asciiTheme="majorEastAsia" w:eastAsiaTheme="majorEastAsia" w:hAnsiTheme="majorEastAsia" w:hint="eastAsia"/>
        </w:rPr>
        <w:t xml:space="preserve">名　　50代　</w:t>
      </w:r>
      <w:r w:rsidR="0023408F">
        <w:rPr>
          <w:rFonts w:asciiTheme="majorEastAsia" w:eastAsiaTheme="majorEastAsia" w:hAnsiTheme="majorEastAsia" w:hint="eastAsia"/>
        </w:rPr>
        <w:t>３６</w:t>
      </w:r>
      <w:r>
        <w:rPr>
          <w:rFonts w:asciiTheme="majorEastAsia" w:eastAsiaTheme="majorEastAsia" w:hAnsiTheme="majorEastAsia" w:hint="eastAsia"/>
        </w:rPr>
        <w:t>名　　60</w:t>
      </w:r>
      <w:r w:rsidR="0023408F">
        <w:rPr>
          <w:rFonts w:asciiTheme="majorEastAsia" w:eastAsiaTheme="majorEastAsia" w:hAnsiTheme="majorEastAsia" w:hint="eastAsia"/>
        </w:rPr>
        <w:t>代　１８名　　ＮＡ １</w:t>
      </w:r>
      <w:r>
        <w:rPr>
          <w:rFonts w:asciiTheme="majorEastAsia" w:eastAsiaTheme="majorEastAsia" w:hAnsiTheme="majorEastAsia" w:hint="eastAsia"/>
        </w:rPr>
        <w:t>名</w:t>
      </w:r>
    </w:p>
    <w:p w:rsidR="00327C1F" w:rsidRDefault="008D36C7">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114300</wp:posOffset>
                </wp:positionV>
                <wp:extent cx="3933825" cy="1943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B53" w:rsidRDefault="009D5B53" w:rsidP="00EF79B6">
                            <w:pPr>
                              <w:jc w:val="left"/>
                            </w:pPr>
                            <w:r>
                              <w:rPr>
                                <w:noProof/>
                              </w:rPr>
                              <w:drawing>
                                <wp:inline distT="0" distB="0" distL="0" distR="0">
                                  <wp:extent cx="3219450" cy="1447800"/>
                                  <wp:effectExtent l="0" t="0" r="19050" b="190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2pt;margin-top:9pt;width:309.7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vtw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" filled="f" stroked="f">
                <v:textbox>
                  <w:txbxContent>
                    <w:p w:rsidR="00D12868" w:rsidRDefault="00D12868" w:rsidP="00EF79B6">
                      <w:pPr>
                        <w:jc w:val="left"/>
                      </w:pPr>
                      <w:r>
                        <w:rPr>
                          <w:noProof/>
                        </w:rPr>
                        <w:drawing>
                          <wp:inline distT="0" distB="0" distL="0" distR="0">
                            <wp:extent cx="3219450" cy="1447800"/>
                            <wp:effectExtent l="0" t="0" r="19050" b="190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mc:Fallback>
        </mc:AlternateContent>
      </w:r>
    </w:p>
    <w:p w:rsidR="0023408F" w:rsidRDefault="00327C1F">
      <w:pPr>
        <w:rPr>
          <w:rFonts w:asciiTheme="majorEastAsia" w:eastAsiaTheme="majorEastAsia" w:hAnsiTheme="majorEastAsia"/>
        </w:rPr>
      </w:pPr>
      <w:r>
        <w:rPr>
          <w:rFonts w:asciiTheme="majorEastAsia" w:eastAsiaTheme="majorEastAsia" w:hAnsiTheme="majorEastAsia" w:hint="eastAsia"/>
        </w:rPr>
        <w:t>●</w:t>
      </w:r>
      <w:r w:rsidRPr="00185A7D">
        <w:rPr>
          <w:rFonts w:asciiTheme="majorEastAsia" w:eastAsiaTheme="majorEastAsia" w:hAnsiTheme="majorEastAsia" w:hint="eastAsia"/>
          <w:b/>
          <w:sz w:val="24"/>
          <w:szCs w:val="24"/>
        </w:rPr>
        <w:t>職種</w:t>
      </w:r>
      <w:r w:rsidR="00E4471C">
        <w:rPr>
          <w:rFonts w:asciiTheme="majorEastAsia" w:eastAsiaTheme="majorEastAsia" w:hAnsiTheme="majorEastAsia" w:hint="eastAsia"/>
        </w:rPr>
        <w:t xml:space="preserve">　</w:t>
      </w:r>
      <w:r w:rsidR="0023408F">
        <w:rPr>
          <w:rFonts w:asciiTheme="majorEastAsia" w:eastAsiaTheme="majorEastAsia" w:hAnsiTheme="majorEastAsia" w:hint="eastAsia"/>
        </w:rPr>
        <w:t xml:space="preserve"> </w:t>
      </w:r>
      <w:r w:rsidR="00E4471C">
        <w:rPr>
          <w:rFonts w:asciiTheme="majorEastAsia" w:eastAsiaTheme="majorEastAsia" w:hAnsiTheme="majorEastAsia" w:hint="eastAsia"/>
        </w:rPr>
        <w:t xml:space="preserve"> </w:t>
      </w:r>
      <w:r w:rsidR="0023408F">
        <w:rPr>
          <w:rFonts w:asciiTheme="majorEastAsia" w:eastAsiaTheme="majorEastAsia" w:hAnsiTheme="majorEastAsia" w:hint="eastAsia"/>
        </w:rPr>
        <w:t>医師　２名　　ケアマネ　６５名</w:t>
      </w:r>
    </w:p>
    <w:p w:rsidR="00FE6440" w:rsidRDefault="008F3F16">
      <w:pPr>
        <w:rPr>
          <w:rFonts w:asciiTheme="majorEastAsia" w:eastAsiaTheme="majorEastAsia" w:hAnsiTheme="majorEastAsia"/>
        </w:rPr>
      </w:pPr>
      <w:r>
        <w:rPr>
          <w:rFonts w:asciiTheme="majorEastAsia" w:eastAsiaTheme="majorEastAsia" w:hAnsiTheme="majorEastAsia" w:hint="eastAsia"/>
        </w:rPr>
        <w:t xml:space="preserve">　</w:t>
      </w:r>
      <w:r w:rsidR="0023408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23408F">
        <w:rPr>
          <w:rFonts w:asciiTheme="majorEastAsia" w:eastAsiaTheme="majorEastAsia" w:hAnsiTheme="majorEastAsia" w:hint="eastAsia"/>
        </w:rPr>
        <w:t>介護職　１０</w:t>
      </w:r>
      <w:r w:rsidR="00E4471C">
        <w:rPr>
          <w:rFonts w:asciiTheme="majorEastAsia" w:eastAsiaTheme="majorEastAsia" w:hAnsiTheme="majorEastAsia" w:hint="eastAsia"/>
        </w:rPr>
        <w:t>名</w:t>
      </w:r>
      <w:r w:rsidR="0023408F">
        <w:rPr>
          <w:rFonts w:asciiTheme="majorEastAsia" w:eastAsiaTheme="majorEastAsia" w:hAnsiTheme="majorEastAsia" w:hint="eastAsia"/>
        </w:rPr>
        <w:t xml:space="preserve">　　相談職　８名</w:t>
      </w:r>
    </w:p>
    <w:p w:rsidR="00FE6440" w:rsidRDefault="0023408F" w:rsidP="00E4471C">
      <w:pPr>
        <w:ind w:firstLineChars="500" w:firstLine="1050"/>
        <w:rPr>
          <w:rFonts w:asciiTheme="majorEastAsia" w:eastAsiaTheme="majorEastAsia" w:hAnsiTheme="majorEastAsia"/>
        </w:rPr>
      </w:pPr>
      <w:r>
        <w:rPr>
          <w:rFonts w:asciiTheme="majorEastAsia" w:eastAsiaTheme="majorEastAsia" w:hAnsiTheme="majorEastAsia" w:hint="eastAsia"/>
        </w:rPr>
        <w:t>看護職　１４</w:t>
      </w:r>
      <w:r w:rsidR="00E4471C">
        <w:rPr>
          <w:rFonts w:asciiTheme="majorEastAsia" w:eastAsiaTheme="majorEastAsia" w:hAnsiTheme="majorEastAsia" w:hint="eastAsia"/>
        </w:rPr>
        <w:t>名</w:t>
      </w:r>
      <w:r>
        <w:rPr>
          <w:rFonts w:asciiTheme="majorEastAsia" w:eastAsiaTheme="majorEastAsia" w:hAnsiTheme="majorEastAsia" w:hint="eastAsia"/>
        </w:rPr>
        <w:t xml:space="preserve">　　包括職員　１名</w:t>
      </w:r>
    </w:p>
    <w:p w:rsidR="00327C1F" w:rsidRDefault="0023408F" w:rsidP="0023408F">
      <w:pPr>
        <w:ind w:firstLineChars="500" w:firstLine="1050"/>
        <w:rPr>
          <w:rFonts w:asciiTheme="majorEastAsia" w:eastAsiaTheme="majorEastAsia" w:hAnsiTheme="majorEastAsia"/>
        </w:rPr>
      </w:pPr>
      <w:r>
        <w:rPr>
          <w:rFonts w:asciiTheme="majorEastAsia" w:eastAsiaTheme="majorEastAsia" w:hAnsiTheme="majorEastAsia" w:hint="eastAsia"/>
        </w:rPr>
        <w:t>行政職　１</w:t>
      </w:r>
      <w:r w:rsidR="00E4471C">
        <w:rPr>
          <w:rFonts w:asciiTheme="majorEastAsia" w:eastAsiaTheme="majorEastAsia" w:hAnsiTheme="majorEastAsia" w:hint="eastAsia"/>
        </w:rPr>
        <w:t>名</w:t>
      </w:r>
      <w:r>
        <w:rPr>
          <w:rFonts w:asciiTheme="majorEastAsia" w:eastAsiaTheme="majorEastAsia" w:hAnsiTheme="majorEastAsia" w:hint="eastAsia"/>
        </w:rPr>
        <w:t xml:space="preserve">　　その他　２名</w:t>
      </w:r>
    </w:p>
    <w:p w:rsidR="00FE6440" w:rsidRDefault="00FE6440">
      <w:pPr>
        <w:rPr>
          <w:rFonts w:asciiTheme="majorEastAsia" w:eastAsiaTheme="majorEastAsia" w:hAnsiTheme="majorEastAsia"/>
        </w:rPr>
      </w:pPr>
    </w:p>
    <w:p w:rsidR="00E4471C" w:rsidRDefault="00E4471C">
      <w:pPr>
        <w:rPr>
          <w:rFonts w:asciiTheme="majorEastAsia" w:eastAsiaTheme="majorEastAsia" w:hAnsiTheme="majorEastAsia"/>
        </w:rPr>
      </w:pPr>
    </w:p>
    <w:p w:rsidR="0023408F" w:rsidRDefault="0023408F">
      <w:pPr>
        <w:rPr>
          <w:rFonts w:asciiTheme="majorEastAsia" w:eastAsiaTheme="majorEastAsia" w:hAnsiTheme="majorEastAsia"/>
        </w:rPr>
      </w:pPr>
    </w:p>
    <w:p w:rsidR="008064CC" w:rsidRDefault="008064CC">
      <w:pPr>
        <w:rPr>
          <w:rFonts w:asciiTheme="majorEastAsia" w:eastAsiaTheme="majorEastAsia" w:hAnsiTheme="majorEastAsia"/>
        </w:rPr>
      </w:pPr>
    </w:p>
    <w:p w:rsidR="00327C1F" w:rsidRPr="00185A7D" w:rsidRDefault="008D36C7">
      <w:pPr>
        <w:rPr>
          <w:rFonts w:asciiTheme="majorEastAsia" w:eastAsiaTheme="majorEastAsia" w:hAnsiTheme="majorEastAsia"/>
          <w:b/>
          <w:sz w:val="24"/>
          <w:szCs w:val="24"/>
        </w:rPr>
      </w:pP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simplePos x="0" y="0"/>
                <wp:positionH relativeFrom="column">
                  <wp:posOffset>3333750</wp:posOffset>
                </wp:positionH>
                <wp:positionV relativeFrom="paragraph">
                  <wp:posOffset>0</wp:posOffset>
                </wp:positionV>
                <wp:extent cx="3245485" cy="1590040"/>
                <wp:effectExtent l="0" t="0" r="2540"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5485" cy="159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B53" w:rsidRDefault="009D5B53">
                            <w:r>
                              <w:rPr>
                                <w:noProof/>
                              </w:rPr>
                              <w:drawing>
                                <wp:inline distT="0" distB="0" distL="0" distR="0">
                                  <wp:extent cx="2933700" cy="1333500"/>
                                  <wp:effectExtent l="0" t="0" r="19050" b="1905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62.5pt;margin-top:0;width:255.55pt;height:1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oBug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" filled="f" stroked="f">
                <v:textbox>
                  <w:txbxContent>
                    <w:p w:rsidR="00D12868" w:rsidRDefault="00D12868">
                      <w:r>
                        <w:rPr>
                          <w:noProof/>
                        </w:rPr>
                        <w:drawing>
                          <wp:inline distT="0" distB="0" distL="0" distR="0">
                            <wp:extent cx="2933700" cy="1333500"/>
                            <wp:effectExtent l="0" t="0" r="19050" b="1905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mc:Fallback>
        </mc:AlternateContent>
      </w:r>
      <w:r w:rsidR="00327C1F">
        <w:rPr>
          <w:rFonts w:asciiTheme="majorEastAsia" w:eastAsiaTheme="majorEastAsia" w:hAnsiTheme="majorEastAsia" w:hint="eastAsia"/>
        </w:rPr>
        <w:t>●</w:t>
      </w:r>
      <w:r w:rsidR="0023408F">
        <w:rPr>
          <w:rFonts w:asciiTheme="majorEastAsia" w:eastAsiaTheme="majorEastAsia" w:hAnsiTheme="majorEastAsia" w:hint="eastAsia"/>
          <w:b/>
          <w:sz w:val="24"/>
          <w:szCs w:val="24"/>
        </w:rPr>
        <w:t>講演</w:t>
      </w:r>
      <w:r w:rsidR="00327C1F" w:rsidRPr="00185A7D">
        <w:rPr>
          <w:rFonts w:asciiTheme="majorEastAsia" w:eastAsiaTheme="majorEastAsia" w:hAnsiTheme="majorEastAsia" w:hint="eastAsia"/>
          <w:b/>
          <w:sz w:val="24"/>
          <w:szCs w:val="24"/>
        </w:rPr>
        <w:t>について</w:t>
      </w:r>
    </w:p>
    <w:p w:rsidR="00A11365" w:rsidRDefault="00327C1F" w:rsidP="008064CC">
      <w:pPr>
        <w:rPr>
          <w:rFonts w:asciiTheme="majorEastAsia" w:eastAsiaTheme="majorEastAsia" w:hAnsiTheme="majorEastAsia"/>
        </w:rPr>
      </w:pPr>
      <w:r>
        <w:rPr>
          <w:rFonts w:asciiTheme="majorEastAsia" w:eastAsiaTheme="majorEastAsia" w:hAnsiTheme="majorEastAsia" w:hint="eastAsia"/>
        </w:rPr>
        <w:t xml:space="preserve">　</w:t>
      </w:r>
    </w:p>
    <w:p w:rsidR="00FE6440" w:rsidRDefault="00327C1F" w:rsidP="008064CC">
      <w:pPr>
        <w:rPr>
          <w:rFonts w:asciiTheme="majorEastAsia" w:eastAsiaTheme="majorEastAsia" w:hAnsiTheme="majorEastAsia"/>
        </w:rPr>
      </w:pPr>
      <w:r>
        <w:rPr>
          <w:rFonts w:asciiTheme="majorEastAsia" w:eastAsiaTheme="majorEastAsia" w:hAnsiTheme="majorEastAsia" w:hint="eastAsia"/>
        </w:rPr>
        <w:t xml:space="preserve">　</w:t>
      </w:r>
      <w:r w:rsidR="00A11365">
        <w:rPr>
          <w:rFonts w:asciiTheme="majorEastAsia" w:eastAsiaTheme="majorEastAsia" w:hAnsiTheme="majorEastAsia" w:hint="eastAsia"/>
        </w:rPr>
        <w:t xml:space="preserve">　</w:t>
      </w:r>
      <w:r>
        <w:rPr>
          <w:rFonts w:asciiTheme="majorEastAsia" w:eastAsiaTheme="majorEastAsia" w:hAnsiTheme="majorEastAsia" w:hint="eastAsia"/>
        </w:rPr>
        <w:t xml:space="preserve">大変良かった　</w:t>
      </w:r>
      <w:r w:rsidR="0023408F">
        <w:rPr>
          <w:rFonts w:asciiTheme="majorEastAsia" w:eastAsiaTheme="majorEastAsia" w:hAnsiTheme="majorEastAsia" w:hint="eastAsia"/>
        </w:rPr>
        <w:t>６４</w:t>
      </w:r>
      <w:r>
        <w:rPr>
          <w:rFonts w:asciiTheme="majorEastAsia" w:eastAsiaTheme="majorEastAsia" w:hAnsiTheme="majorEastAsia" w:hint="eastAsia"/>
        </w:rPr>
        <w:t xml:space="preserve">名　　良かった　</w:t>
      </w:r>
      <w:r w:rsidR="0023408F">
        <w:rPr>
          <w:rFonts w:asciiTheme="majorEastAsia" w:eastAsiaTheme="majorEastAsia" w:hAnsiTheme="majorEastAsia" w:hint="eastAsia"/>
        </w:rPr>
        <w:t>３６</w:t>
      </w:r>
      <w:r>
        <w:rPr>
          <w:rFonts w:asciiTheme="majorEastAsia" w:eastAsiaTheme="majorEastAsia" w:hAnsiTheme="majorEastAsia" w:hint="eastAsia"/>
        </w:rPr>
        <w:t xml:space="preserve">名　　</w:t>
      </w:r>
      <w:r w:rsidR="00FE6440">
        <w:rPr>
          <w:rFonts w:asciiTheme="majorEastAsia" w:eastAsiaTheme="majorEastAsia" w:hAnsiTheme="majorEastAsia" w:hint="eastAsia"/>
        </w:rPr>
        <w:t xml:space="preserve">　　　</w:t>
      </w:r>
    </w:p>
    <w:p w:rsidR="00327C1F" w:rsidRDefault="0023408F" w:rsidP="00FE6440">
      <w:pPr>
        <w:ind w:firstLineChars="200" w:firstLine="420"/>
        <w:rPr>
          <w:rFonts w:asciiTheme="majorEastAsia" w:eastAsiaTheme="majorEastAsia" w:hAnsiTheme="majorEastAsia"/>
        </w:rPr>
      </w:pPr>
      <w:r>
        <w:rPr>
          <w:rFonts w:asciiTheme="majorEastAsia" w:eastAsiaTheme="majorEastAsia" w:hAnsiTheme="majorEastAsia" w:hint="eastAsia"/>
        </w:rPr>
        <w:t xml:space="preserve">普通　３名　　</w:t>
      </w:r>
    </w:p>
    <w:p w:rsidR="00FE6440" w:rsidRDefault="00FE6440" w:rsidP="00FE6440">
      <w:pPr>
        <w:ind w:firstLineChars="200" w:firstLine="420"/>
        <w:rPr>
          <w:rFonts w:asciiTheme="majorEastAsia" w:eastAsiaTheme="majorEastAsia" w:hAnsiTheme="majorEastAsia"/>
        </w:rPr>
      </w:pPr>
    </w:p>
    <w:p w:rsidR="008064CC" w:rsidRDefault="008064CC" w:rsidP="000F13FA">
      <w:pPr>
        <w:rPr>
          <w:rFonts w:asciiTheme="majorEastAsia" w:eastAsiaTheme="majorEastAsia" w:hAnsiTheme="majorEastAsia"/>
        </w:rPr>
      </w:pPr>
    </w:p>
    <w:p w:rsidR="00327C1F" w:rsidRDefault="00327C1F">
      <w:pPr>
        <w:rPr>
          <w:rFonts w:asciiTheme="majorEastAsia" w:eastAsiaTheme="majorEastAsia" w:hAnsiTheme="majorEastAsia"/>
        </w:rPr>
      </w:pPr>
      <w:r>
        <w:rPr>
          <w:rFonts w:asciiTheme="majorEastAsia" w:eastAsiaTheme="majorEastAsia" w:hAnsiTheme="majorEastAsia" w:hint="eastAsia"/>
        </w:rPr>
        <w:t xml:space="preserve">　【自由記載】</w:t>
      </w:r>
    </w:p>
    <w:p w:rsidR="000F2912" w:rsidRDefault="00327C1F" w:rsidP="000F13F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D35251" w:rsidRPr="00D35251">
        <w:rPr>
          <w:rFonts w:asciiTheme="majorEastAsia" w:eastAsiaTheme="majorEastAsia" w:hAnsiTheme="majorEastAsia" w:hint="eastAsia"/>
        </w:rPr>
        <w:t>・</w:t>
      </w:r>
      <w:r w:rsidR="000F13FA">
        <w:rPr>
          <w:rFonts w:asciiTheme="majorEastAsia" w:eastAsiaTheme="majorEastAsia" w:hAnsiTheme="majorEastAsia" w:hint="eastAsia"/>
        </w:rPr>
        <w:t>ケアマネの視点から、多職種連携での</w:t>
      </w:r>
      <w:r w:rsidR="002766C6">
        <w:rPr>
          <w:rFonts w:asciiTheme="majorEastAsia" w:eastAsiaTheme="majorEastAsia" w:hAnsiTheme="majorEastAsia" w:hint="eastAsia"/>
        </w:rPr>
        <w:t>看取り</w:t>
      </w:r>
      <w:r w:rsidR="000F13FA">
        <w:rPr>
          <w:rFonts w:asciiTheme="majorEastAsia" w:eastAsiaTheme="majorEastAsia" w:hAnsiTheme="majorEastAsia" w:hint="eastAsia"/>
        </w:rPr>
        <w:t>の留意点等説明や事例により分かりやすかった。</w:t>
      </w:r>
    </w:p>
    <w:p w:rsidR="000F13FA" w:rsidRDefault="000F13FA" w:rsidP="000F13F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・群馬県に行って「ゆいまーる」に参加してみたいです。苫小牧の懇親会ももっとみんなが参加してくれるといいですね。</w:t>
      </w:r>
    </w:p>
    <w:p w:rsidR="000F13FA" w:rsidRDefault="000F13FA" w:rsidP="000F13F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新井先生が実際にケアマネジャーをされていることもあり、ケアマネジャーの視点に立った説明がありとても分かりやすかったです。とても聞いていて私も新井先生のような前向きなケアマネになりたいと思いました。日々の業務の中でケアマネは大変、責任が重い、何でもケアマネに責任を</w:t>
      </w:r>
      <w:r w:rsidR="000665AD">
        <w:rPr>
          <w:rFonts w:asciiTheme="majorEastAsia" w:eastAsiaTheme="majorEastAsia" w:hAnsiTheme="majorEastAsia" w:hint="eastAsia"/>
        </w:rPr>
        <w:t>押し付けてくると思うようになっていましたが、それはきちんとチームの専門性を引き出せていなかったんだな～と通巻しました。連携がきちんとできる、本人・家族の意向を聞けるケアマネになりたいと思います。今までの研修の中で１番楽しかったです。</w:t>
      </w:r>
    </w:p>
    <w:p w:rsidR="000665AD" w:rsidRDefault="000665AD" w:rsidP="000F13F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私はケアマネとしてまだ半年ほどで、目の前の仕事を進めることがやっとでした。ケアプランもご利用者様中心のプランだったのだろうか…そう思いました。今後、担当者会議等にどういうことに気を付けて質問をすればよいか、どこをポイントにするのか見極めの大切さを改めて考えることが出来ました。これからのプラン立案に役立てたいと思います。</w:t>
      </w:r>
    </w:p>
    <w:p w:rsidR="000665AD" w:rsidRDefault="000665AD" w:rsidP="000F13F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・講演を聞いて</w:t>
      </w:r>
      <w:r w:rsidR="000D3B4E">
        <w:rPr>
          <w:rFonts w:asciiTheme="majorEastAsia" w:eastAsiaTheme="majorEastAsia" w:hAnsiTheme="majorEastAsia" w:hint="eastAsia"/>
        </w:rPr>
        <w:t>自分</w:t>
      </w:r>
      <w:r>
        <w:rPr>
          <w:rFonts w:asciiTheme="majorEastAsia" w:eastAsiaTheme="majorEastAsia" w:hAnsiTheme="majorEastAsia" w:hint="eastAsia"/>
        </w:rPr>
        <w:t>の</w:t>
      </w:r>
      <w:r w:rsidR="000D3B4E">
        <w:rPr>
          <w:rFonts w:asciiTheme="majorEastAsia" w:eastAsiaTheme="majorEastAsia" w:hAnsiTheme="majorEastAsia" w:hint="eastAsia"/>
        </w:rPr>
        <w:t>ケアマネジメント</w:t>
      </w:r>
      <w:r>
        <w:rPr>
          <w:rFonts w:asciiTheme="majorEastAsia" w:eastAsiaTheme="majorEastAsia" w:hAnsiTheme="majorEastAsia" w:hint="eastAsia"/>
        </w:rPr>
        <w:t>が</w:t>
      </w:r>
      <w:r w:rsidR="000D3B4E">
        <w:rPr>
          <w:rFonts w:asciiTheme="majorEastAsia" w:eastAsiaTheme="majorEastAsia" w:hAnsiTheme="majorEastAsia" w:hint="eastAsia"/>
        </w:rPr>
        <w:t>薄</w:t>
      </w:r>
      <w:r>
        <w:rPr>
          <w:rFonts w:asciiTheme="majorEastAsia" w:eastAsiaTheme="majorEastAsia" w:hAnsiTheme="majorEastAsia" w:hint="eastAsia"/>
        </w:rPr>
        <w:t>っぺらい</w:t>
      </w:r>
      <w:r w:rsidR="000D3B4E">
        <w:rPr>
          <w:rFonts w:asciiTheme="majorEastAsia" w:eastAsiaTheme="majorEastAsia" w:hAnsiTheme="majorEastAsia" w:hint="eastAsia"/>
        </w:rPr>
        <w:t>ものであることを実感しました。各事業所の専門職の専門性をあまり意識した連携をとっていなかったことに気づかされました。又、本人の困っていること、必要としていることを聞き出せていないことも反省できました。勉強になりました。</w:t>
      </w:r>
    </w:p>
    <w:p w:rsidR="000D3B4E" w:rsidRDefault="000D3B4E" w:rsidP="000F13F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・地域の連携作りの方法がおもしろく聞けました。</w:t>
      </w:r>
    </w:p>
    <w:p w:rsidR="000D3B4E" w:rsidRDefault="000D3B4E" w:rsidP="000F13F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・成功している地域ネットワークを作り上げるにはかなりの苦労があったと思います。当地域でも頑張ります。</w:t>
      </w:r>
    </w:p>
    <w:p w:rsidR="000D3B4E" w:rsidRDefault="000D3B4E" w:rsidP="000F13F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・とても勉強になった。ケアマネとしての専門性を考え、答えられるようにしたいと思います。「自分は死</w:t>
      </w:r>
      <w:r>
        <w:rPr>
          <w:rFonts w:asciiTheme="majorEastAsia" w:eastAsiaTheme="majorEastAsia" w:hAnsiTheme="majorEastAsia" w:hint="eastAsia"/>
        </w:rPr>
        <w:lastRenderedPageBreak/>
        <w:t>ぬんですか？」と質問されたときの答え方から、傾聴・アセスメントにつながることは本当にすごいことだと思います。</w:t>
      </w:r>
    </w:p>
    <w:p w:rsidR="000D3B4E" w:rsidRDefault="000D3B4E" w:rsidP="000F13F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・介護に関わる</w:t>
      </w:r>
      <w:r w:rsidR="002578A4">
        <w:rPr>
          <w:rFonts w:asciiTheme="majorEastAsia" w:eastAsiaTheme="majorEastAsia" w:hAnsiTheme="majorEastAsia" w:hint="eastAsia"/>
        </w:rPr>
        <w:t>専門職（多職種）がそれぞれの専門性を活かしネットワーク作り等の必要性を感じる。</w:t>
      </w:r>
    </w:p>
    <w:p w:rsidR="002578A4" w:rsidRDefault="002578A4" w:rsidP="000F13F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・在宅看取りに対する熱血漢良かったです。</w:t>
      </w:r>
    </w:p>
    <w:p w:rsidR="002578A4" w:rsidRDefault="00896BA5" w:rsidP="000F13F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・考え方など非常に参考になった。勉強になりました。</w:t>
      </w:r>
      <w:r w:rsidR="00C212F9">
        <w:rPr>
          <w:rFonts w:asciiTheme="majorEastAsia" w:eastAsiaTheme="majorEastAsia" w:hAnsiTheme="majorEastAsia" w:hint="eastAsia"/>
        </w:rPr>
        <w:t>５</w:t>
      </w:r>
      <w:r w:rsidR="002578A4">
        <w:rPr>
          <w:rFonts w:asciiTheme="majorEastAsia" w:eastAsiaTheme="majorEastAsia" w:hAnsiTheme="majorEastAsia" w:hint="eastAsia"/>
        </w:rPr>
        <w:t>名</w:t>
      </w:r>
    </w:p>
    <w:p w:rsidR="002578A4" w:rsidRDefault="002578A4" w:rsidP="000F13F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訪問ヘルパー２年になりますが、安平町では利用者が現在減少気味です。日頃から訪問ヘルパーのセンスが大切になってきているのではと考えながら訪問させていただいています。訪問介護計画というものがあり、それ以外はしないように言われたことがあり難しいなと思いました。家族からの要望より</w:t>
      </w:r>
      <w:r w:rsidR="00FD32C9">
        <w:rPr>
          <w:rFonts w:asciiTheme="majorEastAsia" w:eastAsiaTheme="majorEastAsia" w:hAnsiTheme="majorEastAsia" w:hint="eastAsia"/>
        </w:rPr>
        <w:t>計画</w:t>
      </w:r>
      <w:r>
        <w:rPr>
          <w:rFonts w:asciiTheme="majorEastAsia" w:eastAsiaTheme="majorEastAsia" w:hAnsiTheme="majorEastAsia" w:hint="eastAsia"/>
        </w:rPr>
        <w:t>を</w:t>
      </w:r>
      <w:r w:rsidR="00FD32C9">
        <w:rPr>
          <w:rFonts w:asciiTheme="majorEastAsia" w:eastAsiaTheme="majorEastAsia" w:hAnsiTheme="majorEastAsia" w:hint="eastAsia"/>
        </w:rPr>
        <w:t>立</w:t>
      </w:r>
      <w:r>
        <w:rPr>
          <w:rFonts w:asciiTheme="majorEastAsia" w:eastAsiaTheme="majorEastAsia" w:hAnsiTheme="majorEastAsia" w:hint="eastAsia"/>
        </w:rPr>
        <w:t>てた</w:t>
      </w:r>
      <w:r w:rsidR="00FD32C9">
        <w:rPr>
          <w:rFonts w:asciiTheme="majorEastAsia" w:eastAsiaTheme="majorEastAsia" w:hAnsiTheme="majorEastAsia" w:hint="eastAsia"/>
        </w:rPr>
        <w:t>内容ということで、信頼がなくなってしまっては家に入らせてもらえなくなるという話でした。</w:t>
      </w:r>
    </w:p>
    <w:p w:rsidR="00FD32C9" w:rsidRDefault="00FD32C9" w:rsidP="000F13F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ヘルパー自身が利用者様への思いが強く「私が最後まで訪問しなければ他のヘルパーは入れない」という意識はどうでしょうか。</w:t>
      </w:r>
    </w:p>
    <w:p w:rsidR="00FD32C9" w:rsidRDefault="00FD32C9" w:rsidP="000F13F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・各関係機関の専門的なかかわり方、役割分担を理解できた。</w:t>
      </w:r>
    </w:p>
    <w:p w:rsidR="00FD32C9" w:rsidRDefault="00FD32C9" w:rsidP="000F13F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・終末期のアセスメントの大切さ、本人の望む場所・思い・支えその家族もと難しさ、大切さを感じる。</w:t>
      </w:r>
    </w:p>
    <w:p w:rsidR="00FD32C9" w:rsidRDefault="00FD32C9" w:rsidP="000F13F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・チームケアの大切さがよく分かった。傾聴で待つ、反復して待つよう今後心掛けたい。</w:t>
      </w:r>
    </w:p>
    <w:p w:rsidR="00FD32C9" w:rsidRDefault="00FD32C9" w:rsidP="000F13F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・苫小牧市も今後、医療連携を持ち家で自宅で</w:t>
      </w:r>
      <w:r w:rsidR="00444F3F">
        <w:rPr>
          <w:rFonts w:asciiTheme="majorEastAsia" w:eastAsiaTheme="majorEastAsia" w:hAnsiTheme="majorEastAsia" w:hint="eastAsia"/>
        </w:rPr>
        <w:t>最後まで送られるように支援したいと感じました。単体家族でなく多数家族支援をお手伝いしていきたい。</w:t>
      </w:r>
    </w:p>
    <w:p w:rsidR="00444F3F" w:rsidRDefault="00444F3F" w:rsidP="000F13F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・内容は共感できた。わかりやすい説明。最後のまとめも素晴らしい。資料が黒っぽく見づらかった。</w:t>
      </w:r>
    </w:p>
    <w:p w:rsidR="00444F3F" w:rsidRDefault="00444F3F" w:rsidP="000F13F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現在、ガン末期の利用者様を担当させていただいています。共同住宅で過ごされているので、ヘルパーさんとの連携は取りやすいほうだと思います。本日のお話を聞き、再度ご本人の意向の確認の必要性や、アセスメントのし直しが必要かと思いました。プランのサービス内容に幅を持たせるということは参考になりました。</w:t>
      </w:r>
    </w:p>
    <w:p w:rsidR="00444F3F" w:rsidRDefault="00444F3F" w:rsidP="000F13F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・看取りに対してケアマネが専門職としてどうあるべきか、具体的でわかりやす</w:t>
      </w:r>
      <w:r w:rsidR="00414384">
        <w:rPr>
          <w:rFonts w:asciiTheme="majorEastAsia" w:eastAsiaTheme="majorEastAsia" w:hAnsiTheme="majorEastAsia" w:hint="eastAsia"/>
        </w:rPr>
        <w:t>く説明されていてとても参考になった。もう一度聞きたいです。</w:t>
      </w:r>
    </w:p>
    <w:p w:rsidR="00414384" w:rsidRDefault="00414384" w:rsidP="000F13F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・とても分かりやすく勉強になりました。現場のヘルパーとしてとても心強く感じました。</w:t>
      </w:r>
    </w:p>
    <w:p w:rsidR="00414384" w:rsidRDefault="00414384" w:rsidP="000F13F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・意思決定支援の援助者となれるように頑張ります。元気な時から終末の話を避けずに相談していけるようにしようと思います。</w:t>
      </w:r>
    </w:p>
    <w:p w:rsidR="00414384" w:rsidRDefault="00414384" w:rsidP="000F13F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・多職種の連携についてもっと力を入れ、専門職の方に意見を聞いていきたいと思いました。</w:t>
      </w:r>
    </w:p>
    <w:p w:rsidR="00414384" w:rsidRDefault="00414384" w:rsidP="000F13F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・高崎は恵まれてるなと苫小牧の私は思いました。ケアマネさん目線の色々な思い、なるほどなと同感できる部分たくさん学ぶことが出来ました。</w:t>
      </w:r>
      <w:r w:rsidR="002010DA">
        <w:rPr>
          <w:rFonts w:asciiTheme="majorEastAsia" w:eastAsiaTheme="majorEastAsia" w:hAnsiTheme="majorEastAsia" w:hint="eastAsia"/>
        </w:rPr>
        <w:t>ただ入浴の部分「お風呂良いよねー。死んじゃうかもしれないけど」は、なかなかそのように言えない医師が多いと思います。何を優先するか、本人の思い希望を叶えるのが一番でしょうが…。</w:t>
      </w:r>
    </w:p>
    <w:p w:rsidR="002010DA" w:rsidRDefault="002010DA" w:rsidP="000F13F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・ケアマネの専門性、ただプランを立てる人じゃなく、多職種と連携しガン末期であっても大切な役割があることがわかりました。２名</w:t>
      </w:r>
    </w:p>
    <w:p w:rsidR="002010DA" w:rsidRDefault="002010DA" w:rsidP="000F13F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・「何かあったら」と声をかけるとき、具合的にポイントを伝えることが勉強になりました。プランに家族支援を載せることが参考になりました。</w:t>
      </w:r>
      <w:r w:rsidR="007867CB">
        <w:rPr>
          <w:rFonts w:asciiTheme="majorEastAsia" w:eastAsiaTheme="majorEastAsia" w:hAnsiTheme="majorEastAsia" w:hint="eastAsia"/>
        </w:rPr>
        <w:t>２名</w:t>
      </w:r>
    </w:p>
    <w:p w:rsidR="002010DA" w:rsidRDefault="002010DA" w:rsidP="000F13F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7867CB">
        <w:rPr>
          <w:rFonts w:asciiTheme="majorEastAsia" w:eastAsiaTheme="majorEastAsia" w:hAnsiTheme="majorEastAsia" w:hint="eastAsia"/>
        </w:rPr>
        <w:t>ケアマネがソーシャルワークの力をつけることの必要性を強く感じた。</w:t>
      </w:r>
    </w:p>
    <w:p w:rsidR="007867CB" w:rsidRDefault="007867CB" w:rsidP="000F13F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・群馬県の実態に関心！！</w:t>
      </w:r>
    </w:p>
    <w:p w:rsidR="007867CB" w:rsidRDefault="007867CB" w:rsidP="000F13F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・プロ中のプロのケアマネ、新井先生を呼ばれたスタッフの方に感謝します。</w:t>
      </w:r>
    </w:p>
    <w:p w:rsidR="007867CB" w:rsidRDefault="007867CB" w:rsidP="000F13F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・ヘルパーさんに観察ンポイントを示すことで必要な情報を得られるということがわかりました。確認が必要な時期を適切に見極められると思いました。</w:t>
      </w:r>
    </w:p>
    <w:p w:rsidR="007867CB" w:rsidRDefault="007867CB" w:rsidP="007867CB">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看取りの経験はありませんが、今後担当することがありましたら参考にさせていただきながら、チームケアを心掛けたいと思います。が、苫小牧市には終末期に対応してくれる医師が少ない等、社会資源が不足</w:t>
      </w:r>
      <w:r>
        <w:rPr>
          <w:rFonts w:asciiTheme="majorEastAsia" w:eastAsiaTheme="majorEastAsia" w:hAnsiTheme="majorEastAsia" w:hint="eastAsia"/>
        </w:rPr>
        <w:lastRenderedPageBreak/>
        <w:t>しているとよく聞いており</w:t>
      </w:r>
      <w:r w:rsidR="00896BA5">
        <w:rPr>
          <w:rFonts w:asciiTheme="majorEastAsia" w:eastAsiaTheme="majorEastAsia" w:hAnsiTheme="majorEastAsia" w:hint="eastAsia"/>
        </w:rPr>
        <w:t>不安があります。</w:t>
      </w:r>
    </w:p>
    <w:p w:rsidR="00896BA5" w:rsidRDefault="00896BA5" w:rsidP="007867CB">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・時間管理をお願いしたい。</w:t>
      </w:r>
    </w:p>
    <w:p w:rsidR="00896BA5" w:rsidRDefault="00896BA5" w:rsidP="007867CB">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・利用者の尊重以外にもサービス事業者への尊重もあり、一任していただけるところはやりがい責任をより感じる。</w:t>
      </w:r>
    </w:p>
    <w:p w:rsidR="00896BA5" w:rsidRDefault="00896BA5" w:rsidP="007867CB">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・終末期とは限らず、連携の取り方や良い支援となるような多職種への依頼の仕方の参考となり、大変勉強委なりました。</w:t>
      </w:r>
    </w:p>
    <w:p w:rsidR="00896BA5" w:rsidRDefault="00896BA5" w:rsidP="007867CB">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・傾聴、自律支援</w:t>
      </w:r>
      <w:r w:rsidR="002A37E1">
        <w:rPr>
          <w:rFonts w:asciiTheme="majorEastAsia" w:eastAsiaTheme="majorEastAsia" w:hAnsiTheme="majorEastAsia" w:hint="eastAsia"/>
        </w:rPr>
        <w:t>の話興味を持って聞かせてもらいました。意識して行えるよう訓練していきたい。</w:t>
      </w:r>
    </w:p>
    <w:p w:rsidR="002A37E1" w:rsidRDefault="002A37E1" w:rsidP="007867CB">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・チームの支援がないと在宅での見取りは可能にならないことは納得するが、苫小牧の社会資源が少ない。人口が変わらない苫小牧と群馬県の差にどうすればよくなるか考えられた。</w:t>
      </w:r>
    </w:p>
    <w:p w:rsidR="002A37E1" w:rsidRDefault="002A37E1" w:rsidP="007867CB">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・中間にいるケアマネの方向性を決めたらブレないことが大切と思った。</w:t>
      </w:r>
    </w:p>
    <w:p w:rsidR="002A37E1" w:rsidRDefault="002A37E1" w:rsidP="007867CB">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・具体的な経験からくる内容でわかりやすかった。</w:t>
      </w:r>
    </w:p>
    <w:p w:rsidR="00C212F9" w:rsidRPr="00444F3F" w:rsidRDefault="002A37E1" w:rsidP="00C212F9">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C212F9">
        <w:rPr>
          <w:rFonts w:asciiTheme="majorEastAsia" w:eastAsiaTheme="majorEastAsia" w:hAnsiTheme="majorEastAsia" w:hint="eastAsia"/>
        </w:rPr>
        <w:t>医師との連携について素晴らしい高崎市ですネ。苫小牧ではまだまだ医師との壁・敷居が高いように思います。徐々に、徐々にでしょうがやっていく必要があります。</w:t>
      </w:r>
    </w:p>
    <w:p w:rsidR="007D2B99" w:rsidRPr="00444F3F" w:rsidRDefault="007D2B99" w:rsidP="00A829D2">
      <w:pPr>
        <w:rPr>
          <w:rFonts w:asciiTheme="majorEastAsia" w:eastAsiaTheme="majorEastAsia" w:hAnsiTheme="majorEastAsia"/>
        </w:rPr>
      </w:pPr>
    </w:p>
    <w:p w:rsidR="00E3009E" w:rsidRDefault="00E3009E" w:rsidP="00A829D2">
      <w:pPr>
        <w:rPr>
          <w:rFonts w:asciiTheme="majorEastAsia" w:eastAsiaTheme="majorEastAsia" w:hAnsiTheme="majorEastAsia"/>
        </w:rPr>
      </w:pPr>
    </w:p>
    <w:p w:rsidR="00CA2274" w:rsidRPr="00185A7D" w:rsidRDefault="00C212F9" w:rsidP="00CA2274">
      <w:pPr>
        <w:rPr>
          <w:rFonts w:asciiTheme="majorEastAsia" w:eastAsiaTheme="majorEastAsia" w:hAnsiTheme="majorEastAsia"/>
          <w:b/>
          <w:sz w:val="24"/>
          <w:szCs w:val="24"/>
        </w:rPr>
      </w:pPr>
      <w:r>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29C9F2DE" wp14:editId="43770A5C">
                <wp:simplePos x="0" y="0"/>
                <wp:positionH relativeFrom="column">
                  <wp:posOffset>3190875</wp:posOffset>
                </wp:positionH>
                <wp:positionV relativeFrom="paragraph">
                  <wp:posOffset>19050</wp:posOffset>
                </wp:positionV>
                <wp:extent cx="3668395" cy="1234440"/>
                <wp:effectExtent l="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B53" w:rsidRDefault="009D5B53">
                            <w:r>
                              <w:rPr>
                                <w:noProof/>
                              </w:rPr>
                              <w:drawing>
                                <wp:inline distT="0" distB="0" distL="0" distR="0" wp14:anchorId="45E3E363" wp14:editId="52972B99">
                                  <wp:extent cx="3419475" cy="1133475"/>
                                  <wp:effectExtent l="0" t="0" r="9525" b="9525"/>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251.25pt;margin-top:1.5pt;width:288.85pt;height:97.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V7ug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" filled="f" stroked="f">
                <v:textbox style="mso-fit-shape-to-text:t">
                  <w:txbxContent>
                    <w:p w:rsidR="00C212F9" w:rsidRDefault="00C212F9">
                      <w:r>
                        <w:rPr>
                          <w:noProof/>
                        </w:rPr>
                        <w:drawing>
                          <wp:inline distT="0" distB="0" distL="0" distR="0" wp14:anchorId="45E3E363" wp14:editId="52972B99">
                            <wp:extent cx="3419475" cy="1133475"/>
                            <wp:effectExtent l="0" t="0" r="9525" b="9525"/>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pict>
          </mc:Fallback>
        </mc:AlternateContent>
      </w:r>
      <w:r w:rsidR="00CA2274">
        <w:rPr>
          <w:rFonts w:asciiTheme="majorEastAsia" w:eastAsiaTheme="majorEastAsia" w:hAnsiTheme="majorEastAsia" w:hint="eastAsia"/>
        </w:rPr>
        <w:t>●</w:t>
      </w:r>
      <w:r>
        <w:rPr>
          <w:rFonts w:asciiTheme="majorEastAsia" w:eastAsiaTheme="majorEastAsia" w:hAnsiTheme="majorEastAsia" w:hint="eastAsia"/>
          <w:b/>
          <w:sz w:val="24"/>
          <w:szCs w:val="24"/>
        </w:rPr>
        <w:t>パネルディスカッション</w:t>
      </w:r>
      <w:r w:rsidR="00CA2274" w:rsidRPr="00185A7D">
        <w:rPr>
          <w:rFonts w:asciiTheme="majorEastAsia" w:eastAsiaTheme="majorEastAsia" w:hAnsiTheme="majorEastAsia" w:hint="eastAsia"/>
          <w:b/>
          <w:sz w:val="24"/>
          <w:szCs w:val="24"/>
        </w:rPr>
        <w:t>について</w:t>
      </w:r>
    </w:p>
    <w:p w:rsidR="00901801" w:rsidRDefault="00CA2274" w:rsidP="00CA2274">
      <w:pPr>
        <w:rPr>
          <w:rFonts w:asciiTheme="majorEastAsia" w:eastAsiaTheme="majorEastAsia" w:hAnsiTheme="majorEastAsia"/>
        </w:rPr>
      </w:pPr>
      <w:r>
        <w:rPr>
          <w:rFonts w:asciiTheme="majorEastAsia" w:eastAsiaTheme="majorEastAsia" w:hAnsiTheme="majorEastAsia" w:hint="eastAsia"/>
        </w:rPr>
        <w:t xml:space="preserve">　　</w:t>
      </w:r>
    </w:p>
    <w:p w:rsidR="00A829D2" w:rsidRDefault="00CA2274" w:rsidP="00901801">
      <w:pPr>
        <w:ind w:firstLineChars="200" w:firstLine="420"/>
        <w:rPr>
          <w:rFonts w:asciiTheme="majorEastAsia" w:eastAsiaTheme="majorEastAsia" w:hAnsiTheme="majorEastAsia"/>
        </w:rPr>
      </w:pPr>
      <w:r>
        <w:rPr>
          <w:rFonts w:asciiTheme="majorEastAsia" w:eastAsiaTheme="majorEastAsia" w:hAnsiTheme="majorEastAsia" w:hint="eastAsia"/>
        </w:rPr>
        <w:t xml:space="preserve">大変良かった　</w:t>
      </w:r>
      <w:r w:rsidR="00C212F9">
        <w:rPr>
          <w:rFonts w:asciiTheme="majorEastAsia" w:eastAsiaTheme="majorEastAsia" w:hAnsiTheme="majorEastAsia" w:hint="eastAsia"/>
        </w:rPr>
        <w:t>３２</w:t>
      </w:r>
      <w:r>
        <w:rPr>
          <w:rFonts w:asciiTheme="majorEastAsia" w:eastAsiaTheme="majorEastAsia" w:hAnsiTheme="majorEastAsia" w:hint="eastAsia"/>
        </w:rPr>
        <w:t xml:space="preserve">名　</w:t>
      </w:r>
      <w:r w:rsidR="00C212F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C212F9">
        <w:rPr>
          <w:rFonts w:asciiTheme="majorEastAsia" w:eastAsiaTheme="majorEastAsia" w:hAnsiTheme="majorEastAsia" w:hint="eastAsia"/>
        </w:rPr>
        <w:t>良かった　５６名</w:t>
      </w:r>
    </w:p>
    <w:p w:rsidR="00A829D2" w:rsidRDefault="003D276A" w:rsidP="00A829D2">
      <w:pPr>
        <w:ind w:firstLineChars="200" w:firstLine="420"/>
        <w:rPr>
          <w:rFonts w:asciiTheme="majorEastAsia" w:eastAsiaTheme="majorEastAsia" w:hAnsiTheme="majorEastAsia"/>
        </w:rPr>
      </w:pPr>
      <w:r>
        <w:rPr>
          <w:rFonts w:asciiTheme="majorEastAsia" w:eastAsiaTheme="majorEastAsia" w:hAnsiTheme="majorEastAsia" w:hint="eastAsia"/>
        </w:rPr>
        <w:t>普通　９名　　期待外れ　２名</w:t>
      </w:r>
    </w:p>
    <w:p w:rsidR="00CA2274" w:rsidRDefault="0055182A" w:rsidP="00A829D2">
      <w:pPr>
        <w:ind w:firstLineChars="200" w:firstLine="420"/>
        <w:rPr>
          <w:rFonts w:asciiTheme="majorEastAsia" w:eastAsiaTheme="majorEastAsia" w:hAnsiTheme="majorEastAsia"/>
        </w:rPr>
      </w:pPr>
      <w:r>
        <w:rPr>
          <w:rFonts w:asciiTheme="majorEastAsia" w:eastAsiaTheme="majorEastAsia" w:hAnsiTheme="majorEastAsia" w:hint="eastAsia"/>
        </w:rPr>
        <w:t>Ｎａ　２</w:t>
      </w:r>
      <w:r w:rsidR="007D2B99">
        <w:rPr>
          <w:rFonts w:asciiTheme="majorEastAsia" w:eastAsiaTheme="majorEastAsia" w:hAnsiTheme="majorEastAsia" w:hint="eastAsia"/>
        </w:rPr>
        <w:t>名</w:t>
      </w:r>
    </w:p>
    <w:p w:rsidR="007D2B99" w:rsidRDefault="007D2B99" w:rsidP="00A829D2">
      <w:pPr>
        <w:ind w:firstLineChars="200" w:firstLine="420"/>
        <w:rPr>
          <w:rFonts w:asciiTheme="majorEastAsia" w:eastAsiaTheme="majorEastAsia" w:hAnsiTheme="majorEastAsia"/>
        </w:rPr>
      </w:pPr>
    </w:p>
    <w:p w:rsidR="00CA2274" w:rsidRDefault="00CA2274" w:rsidP="00CA2274">
      <w:pPr>
        <w:rPr>
          <w:rFonts w:asciiTheme="majorEastAsia" w:eastAsiaTheme="majorEastAsia" w:hAnsiTheme="majorEastAsia"/>
        </w:rPr>
      </w:pPr>
      <w:r>
        <w:rPr>
          <w:rFonts w:asciiTheme="majorEastAsia" w:eastAsiaTheme="majorEastAsia" w:hAnsiTheme="majorEastAsia" w:hint="eastAsia"/>
        </w:rPr>
        <w:t xml:space="preserve">　【自由記載】</w:t>
      </w:r>
    </w:p>
    <w:p w:rsidR="007D2B99" w:rsidRDefault="00E3009E" w:rsidP="003D276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7D2B99" w:rsidRPr="007D2B99">
        <w:rPr>
          <w:rFonts w:asciiTheme="majorEastAsia" w:eastAsiaTheme="majorEastAsia" w:hAnsiTheme="majorEastAsia" w:hint="eastAsia"/>
        </w:rPr>
        <w:t>・</w:t>
      </w:r>
      <w:r w:rsidR="003D276A">
        <w:rPr>
          <w:rFonts w:asciiTheme="majorEastAsia" w:eastAsiaTheme="majorEastAsia" w:hAnsiTheme="majorEastAsia" w:hint="eastAsia"/>
        </w:rPr>
        <w:t>ケアマネ、訪看、病院Ｎａ、在宅診療部等それぞれ異なる職種から、豊富な事例を交えて地域の専門機関の実情の一端を知ることが出来てよかった。</w:t>
      </w:r>
      <w:r w:rsidR="00CF3BFF">
        <w:rPr>
          <w:rFonts w:asciiTheme="majorEastAsia" w:eastAsiaTheme="majorEastAsia" w:hAnsiTheme="majorEastAsia" w:hint="eastAsia"/>
        </w:rPr>
        <w:t>今後の参考にしたい。４</w:t>
      </w:r>
      <w:r w:rsidR="009346F8">
        <w:rPr>
          <w:rFonts w:asciiTheme="majorEastAsia" w:eastAsiaTheme="majorEastAsia" w:hAnsiTheme="majorEastAsia" w:hint="eastAsia"/>
        </w:rPr>
        <w:t>名</w:t>
      </w:r>
    </w:p>
    <w:p w:rsidR="003D276A" w:rsidRDefault="003D276A" w:rsidP="003D276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9346F8">
        <w:rPr>
          <w:rFonts w:asciiTheme="majorEastAsia" w:eastAsiaTheme="majorEastAsia" w:hAnsiTheme="majorEastAsia" w:hint="eastAsia"/>
        </w:rPr>
        <w:t>事例を通して多職種連携の必要性を学ぶことが出来た。ポイントを確認できた。</w:t>
      </w:r>
      <w:r w:rsidR="003D7950">
        <w:rPr>
          <w:rFonts w:asciiTheme="majorEastAsia" w:eastAsiaTheme="majorEastAsia" w:hAnsiTheme="majorEastAsia" w:hint="eastAsia"/>
        </w:rPr>
        <w:t>参考になった。４</w:t>
      </w:r>
      <w:r w:rsidR="009346F8">
        <w:rPr>
          <w:rFonts w:asciiTheme="majorEastAsia" w:eastAsiaTheme="majorEastAsia" w:hAnsiTheme="majorEastAsia" w:hint="eastAsia"/>
        </w:rPr>
        <w:t>名</w:t>
      </w:r>
    </w:p>
    <w:p w:rsidR="009346F8" w:rsidRDefault="009346F8" w:rsidP="003D276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・時間がおしていたため、質問・コメントの時間がゆっくり取れなくて、せっかくの発表だったのに残念に思えました。ちょっとパネラーも事例の数も多すぎだったのでは。</w:t>
      </w:r>
    </w:p>
    <w:p w:rsidR="009346F8" w:rsidRDefault="009346F8" w:rsidP="003D276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それぞれの役割、制度のことも聞けて良かった。多職種それぞれの方の思いがやはり強くあり、皆さん苦悩されているんだなと改めて感じました。そのためにも今後、多職種連携を意識して仕事をしていきたいと思います。</w:t>
      </w:r>
    </w:p>
    <w:p w:rsidR="009346F8" w:rsidRDefault="009346F8" w:rsidP="003D276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・他地域との連携や本人と家族の思いがわかる事例でした。</w:t>
      </w:r>
    </w:p>
    <w:p w:rsidR="009346F8" w:rsidRDefault="009346F8" w:rsidP="003D276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・地域全体の在宅医療の危機的状況を広めていく必要があります。</w:t>
      </w:r>
      <w:r w:rsidR="000F4E74">
        <w:rPr>
          <w:rFonts w:asciiTheme="majorEastAsia" w:eastAsiaTheme="majorEastAsia" w:hAnsiTheme="majorEastAsia" w:hint="eastAsia"/>
        </w:rPr>
        <w:t>もう一歩踏み込んでほしい。</w:t>
      </w:r>
    </w:p>
    <w:p w:rsidR="000F4E74" w:rsidRDefault="000F4E74" w:rsidP="003D276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・専門職としての倫理や対人援助者としての専門性についての話がよかった。</w:t>
      </w:r>
    </w:p>
    <w:p w:rsidR="000F4E74" w:rsidRDefault="000F4E74" w:rsidP="003D276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実際にあった事例を通し、今まで看取りの経験はないけれど大変な状況を実感することが出来、ケアマネとしてしなければならないことと医療との連携の大切さがわかった。しかし、実際には協力できる在宅医療の事業所や医師、看護師が少なく連携の難しさを感じた。</w:t>
      </w:r>
    </w:p>
    <w:p w:rsidR="000F4E74" w:rsidRDefault="000F4E74" w:rsidP="003D276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・訪問看護や訪問リハビリが少なく、必要時すぐに利用することが出来ない状況がある。</w:t>
      </w:r>
    </w:p>
    <w:p w:rsidR="000F4E74" w:rsidRDefault="000F4E74" w:rsidP="003D276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・少し時間が短くなり大変だったと思います。専門用語に対応できなかった。</w:t>
      </w:r>
    </w:p>
    <w:p w:rsidR="000F4E74" w:rsidRDefault="000F4E74" w:rsidP="003D276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・参考になった部分もあったが、</w:t>
      </w:r>
      <w:r w:rsidR="00C0190F">
        <w:rPr>
          <w:rFonts w:asciiTheme="majorEastAsia" w:eastAsiaTheme="majorEastAsia" w:hAnsiTheme="majorEastAsia" w:hint="eastAsia"/>
        </w:rPr>
        <w:t>ケースの経過報告ではなく、もっとそこに対する考えや意見があったほうがいいと思いました。根拠や理論があるといいと思いました。</w:t>
      </w:r>
    </w:p>
    <w:p w:rsidR="00C0190F" w:rsidRDefault="00C0190F" w:rsidP="003D276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144249">
        <w:rPr>
          <w:rFonts w:asciiTheme="majorEastAsia" w:eastAsiaTheme="majorEastAsia" w:hAnsiTheme="majorEastAsia" w:hint="eastAsia"/>
        </w:rPr>
        <w:t>多職種とのかかわりの大切さを実感しました。ケアマネの仕事は未経験ですが、利用者さんと過ごさせていただく時間が一番多いヘルパーの仕事をさせていただいていることに感謝しています。とても良い経験</w:t>
      </w:r>
      <w:r w:rsidR="00144249">
        <w:rPr>
          <w:rFonts w:asciiTheme="majorEastAsia" w:eastAsiaTheme="majorEastAsia" w:hAnsiTheme="majorEastAsia" w:hint="eastAsia"/>
        </w:rPr>
        <w:lastRenderedPageBreak/>
        <w:t>をさせていただいていると感じています。在宅での看取りは理想です。力になりたいと思います。</w:t>
      </w:r>
    </w:p>
    <w:p w:rsidR="00144249" w:rsidRDefault="00144249" w:rsidP="003D276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・たくさんの事例をもとに、自分の事業所での利用者とのかかわり方を改めて考えた。</w:t>
      </w:r>
    </w:p>
    <w:p w:rsidR="00144249" w:rsidRDefault="00144249" w:rsidP="003D276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・医療依存度の高い患者さんも自宅での看取りが可能なことがよく分かった。</w:t>
      </w:r>
    </w:p>
    <w:p w:rsidR="00144249" w:rsidRDefault="00144249" w:rsidP="003D276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・最後まで家庭での生活を送ることは、今後医療と福祉の連携が大切になると感じました。</w:t>
      </w:r>
    </w:p>
    <w:p w:rsidR="00144249" w:rsidRDefault="00144249" w:rsidP="003D276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3D7950">
        <w:rPr>
          <w:rFonts w:asciiTheme="majorEastAsia" w:eastAsiaTheme="majorEastAsia" w:hAnsiTheme="majorEastAsia" w:hint="eastAsia"/>
        </w:rPr>
        <w:t>関わった患者さんの話も出ていたので思い出していました。時間がなくてもったいなかった。</w:t>
      </w:r>
    </w:p>
    <w:p w:rsidR="003D7950" w:rsidRDefault="003D7950" w:rsidP="003D276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・事例がたくさん出てきてよかった。それぞれの立場で今困っていることがわかりよかった。</w:t>
      </w:r>
    </w:p>
    <w:p w:rsidR="003D7950" w:rsidRDefault="003D7950" w:rsidP="003D276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・市立病院</w:t>
      </w:r>
      <w:r w:rsidR="00CF3BFF">
        <w:rPr>
          <w:rFonts w:asciiTheme="majorEastAsia" w:eastAsiaTheme="majorEastAsia" w:hAnsiTheme="majorEastAsia" w:hint="eastAsia"/>
        </w:rPr>
        <w:t>連携室の看護師さんがケアマネのように多職種連携に力を入れていることに驚き感心しました。</w:t>
      </w:r>
    </w:p>
    <w:p w:rsidR="00CF3BFF" w:rsidRDefault="00CF3BFF" w:rsidP="003D276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・ケアマネの話、看護師さんの話を聞くことが出来てよかったです。看護師さんとの連携がさらに必要だと思いました。</w:t>
      </w:r>
    </w:p>
    <w:p w:rsidR="00CF3BFF" w:rsidRDefault="00CF3BFF" w:rsidP="003D276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・介護と医療の連携では、現在在院日数の少ない現状では、入院時から退院後のことを検討する必要がある（病院として組織化することが必要）。</w:t>
      </w:r>
    </w:p>
    <w:p w:rsidR="00CF3BFF" w:rsidRDefault="00CF3BFF" w:rsidP="003D276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・前の時間のコントロールをもう少し配慮いただければさらに良かったと思います。</w:t>
      </w:r>
      <w:r w:rsidR="001C2CCB">
        <w:rPr>
          <w:rFonts w:asciiTheme="majorEastAsia" w:eastAsiaTheme="majorEastAsia" w:hAnsiTheme="majorEastAsia" w:hint="eastAsia"/>
        </w:rPr>
        <w:t>２名</w:t>
      </w:r>
    </w:p>
    <w:p w:rsidR="00CF3BFF" w:rsidRDefault="00CF3BFF" w:rsidP="003D276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・勤医協病院の機能がわかってよかった。</w:t>
      </w:r>
    </w:p>
    <w:p w:rsidR="00CF3BFF" w:rsidRDefault="00CF3BFF" w:rsidP="003D276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・こんな事業所の方と一緒に仕事がしたいなと感じるものでした。</w:t>
      </w:r>
    </w:p>
    <w:p w:rsidR="00CF3BFF" w:rsidRDefault="00CF3BFF" w:rsidP="001C2CCB">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・事例を傾聴し、</w:t>
      </w:r>
      <w:r w:rsidR="001C2CCB">
        <w:rPr>
          <w:rFonts w:asciiTheme="majorEastAsia" w:eastAsiaTheme="majorEastAsia" w:hAnsiTheme="majorEastAsia" w:hint="eastAsia"/>
        </w:rPr>
        <w:t>苫小牧市から離れた地域への緩和ケアシステムが参考になった。在宅２４時間往診は、その病院を利用していないと受けられないことが多いので、最低でも後２カ所増やしてほしいですね。</w:t>
      </w:r>
    </w:p>
    <w:p w:rsidR="001C2CCB" w:rsidRDefault="001C2CCB" w:rsidP="001C2CCB">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・事例が多すぎて、中身が薄くよくわからなかったです。</w:t>
      </w:r>
    </w:p>
    <w:p w:rsidR="003E1B77" w:rsidRPr="003D7950" w:rsidRDefault="003E1B77" w:rsidP="001C2CCB">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・４名のお話良かったです。心強く感じました。</w:t>
      </w:r>
    </w:p>
    <w:p w:rsidR="007D2B99" w:rsidRDefault="007D2B99" w:rsidP="00144249">
      <w:pPr>
        <w:rPr>
          <w:rFonts w:asciiTheme="majorEastAsia" w:eastAsiaTheme="majorEastAsia" w:hAnsiTheme="majorEastAsia"/>
        </w:rPr>
      </w:pPr>
    </w:p>
    <w:p w:rsidR="003D276A" w:rsidRDefault="003D276A" w:rsidP="00457E34">
      <w:pPr>
        <w:ind w:left="630" w:hangingChars="300" w:hanging="630"/>
        <w:rPr>
          <w:rFonts w:asciiTheme="majorEastAsia" w:eastAsiaTheme="majorEastAsia" w:hAnsiTheme="majorEastAsia"/>
        </w:rPr>
      </w:pPr>
    </w:p>
    <w:p w:rsidR="00457E34" w:rsidRDefault="00457E34" w:rsidP="00457E34">
      <w:pPr>
        <w:ind w:left="630" w:hangingChars="300" w:hanging="630"/>
        <w:rPr>
          <w:rFonts w:asciiTheme="majorEastAsia" w:eastAsiaTheme="majorEastAsia" w:hAnsiTheme="majorEastAsia"/>
          <w:b/>
          <w:sz w:val="24"/>
          <w:szCs w:val="24"/>
        </w:rPr>
      </w:pPr>
      <w:r>
        <w:rPr>
          <w:rFonts w:asciiTheme="majorEastAsia" w:eastAsiaTheme="majorEastAsia" w:hAnsiTheme="majorEastAsia" w:hint="eastAsia"/>
        </w:rPr>
        <w:t>●</w:t>
      </w:r>
      <w:r w:rsidR="001C2CCB">
        <w:rPr>
          <w:rFonts w:asciiTheme="majorEastAsia" w:eastAsiaTheme="majorEastAsia" w:hAnsiTheme="majorEastAsia" w:hint="eastAsia"/>
          <w:b/>
          <w:sz w:val="24"/>
          <w:szCs w:val="24"/>
        </w:rPr>
        <w:t>今後、医療と介護の連携に関する研修会等で期待することは何ですか。</w:t>
      </w:r>
    </w:p>
    <w:p w:rsidR="001C2CCB" w:rsidRDefault="001C2CCB" w:rsidP="001C2CCB">
      <w:pPr>
        <w:rPr>
          <w:rFonts w:asciiTheme="majorEastAsia" w:eastAsiaTheme="majorEastAsia" w:hAnsiTheme="majorEastAsia"/>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rPr>
        <w:t>【自由記載】</w:t>
      </w:r>
    </w:p>
    <w:p w:rsidR="000E28C3" w:rsidRDefault="001C2CCB" w:rsidP="001C2CCB">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Pr="007D2B99">
        <w:rPr>
          <w:rFonts w:asciiTheme="majorEastAsia" w:eastAsiaTheme="majorEastAsia" w:hAnsiTheme="majorEastAsia" w:hint="eastAsia"/>
        </w:rPr>
        <w:t>・</w:t>
      </w:r>
      <w:r>
        <w:rPr>
          <w:rFonts w:asciiTheme="majorEastAsia" w:eastAsiaTheme="majorEastAsia" w:hAnsiTheme="majorEastAsia" w:hint="eastAsia"/>
        </w:rPr>
        <w:t>訪問介護や福祉用具、有償ボランティア等の関係機関からの看取りに関わる現状や課題についても報告の機会があればよいと思います。</w:t>
      </w:r>
    </w:p>
    <w:p w:rsidR="001C2CCB" w:rsidRDefault="001C2CCB" w:rsidP="001C2CCB">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・時間配分。ディスカッションの時間と根回しは必要だと思います。</w:t>
      </w:r>
    </w:p>
    <w:p w:rsidR="001C2CCB" w:rsidRDefault="001C2CCB" w:rsidP="001C2CCB">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・施設の状況、空きなど、高齢者共同住宅などいろいろな</w:t>
      </w:r>
      <w:r w:rsidR="003C08C3">
        <w:rPr>
          <w:rFonts w:asciiTheme="majorEastAsia" w:eastAsiaTheme="majorEastAsia" w:hAnsiTheme="majorEastAsia" w:hint="eastAsia"/>
        </w:rPr>
        <w:t>施設の相談員さん責任者さんの現状の声を聴いてみたいです。</w:t>
      </w:r>
    </w:p>
    <w:p w:rsidR="003C08C3" w:rsidRDefault="003C08C3" w:rsidP="003C08C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・訪問看護・医療機関との連携では、もっともっとこういう研修会の場にケアマネ・介護職以外の方々の参加が多くなればと思います。</w:t>
      </w:r>
    </w:p>
    <w:p w:rsidR="003C08C3" w:rsidRDefault="003C08C3" w:rsidP="003C08C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・色々なパターンの事例を聞きたいです。こういう場合はどこと連携をとって、どのような対策をとったか等。</w:t>
      </w:r>
    </w:p>
    <w:p w:rsidR="003C08C3" w:rsidRDefault="003C08C3" w:rsidP="003C08C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・困難事例についてのノウハウ、共有など。</w:t>
      </w:r>
      <w:r w:rsidR="009D5B53">
        <w:rPr>
          <w:rFonts w:asciiTheme="majorEastAsia" w:eastAsiaTheme="majorEastAsia" w:hAnsiTheme="majorEastAsia" w:hint="eastAsia"/>
        </w:rPr>
        <w:t>困難事例検討会。２名</w:t>
      </w:r>
    </w:p>
    <w:p w:rsidR="003C08C3" w:rsidRDefault="003C08C3" w:rsidP="003C08C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・今回のように素晴らしい活動をしている専門職の話を続けて聞きたい。単に紹介ではなく専門性の話ができる方を呼んでほしい。</w:t>
      </w:r>
    </w:p>
    <w:p w:rsidR="003C08C3" w:rsidRDefault="003C08C3" w:rsidP="003C08C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・医療関係者と介護関係者との壁がなくなること。相談しやすい環境作り。</w:t>
      </w:r>
    </w:p>
    <w:p w:rsidR="003C08C3" w:rsidRDefault="003C08C3" w:rsidP="003C08C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・医師も中心となって多職種連携が進んでいってほしい。</w:t>
      </w:r>
    </w:p>
    <w:p w:rsidR="003C08C3" w:rsidRDefault="003C08C3" w:rsidP="003C08C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3E1B77">
        <w:rPr>
          <w:rFonts w:asciiTheme="majorEastAsia" w:eastAsiaTheme="majorEastAsia" w:hAnsiTheme="majorEastAsia" w:hint="eastAsia"/>
        </w:rPr>
        <w:t>医師、Ｎａ、ＭＳＷ等の参加を期待します。在宅での生活状況を分かっていない医師が多いため。２名</w:t>
      </w:r>
    </w:p>
    <w:p w:rsidR="003E1B77" w:rsidRDefault="003E1B77" w:rsidP="003E1B7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・Ｏ総合病院との地域連携について説明があればと思う。</w:t>
      </w:r>
    </w:p>
    <w:p w:rsidR="003E1B77" w:rsidRDefault="003E1B77" w:rsidP="003E1B7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・今回の講師の先生のように先進的な取り組みや活動、考え方などを聞くのはすごく勉強になりました。行政（苫小牧市）の方も研修参加によって実情等が理解できるのではないかと思います。</w:t>
      </w:r>
    </w:p>
    <w:p w:rsidR="003E1B77" w:rsidRDefault="003E1B77" w:rsidP="003E1B7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・連携をするにあたって、それぞれの専門分野を理解しあえるような研修会に参加したい。</w:t>
      </w:r>
    </w:p>
    <w:p w:rsidR="003E1B77" w:rsidRDefault="003E1B77" w:rsidP="003E1B77">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・ボランティア活動について考えたい。</w:t>
      </w:r>
    </w:p>
    <w:p w:rsidR="003E1B77" w:rsidRDefault="003E1B77" w:rsidP="003E1B77">
      <w:pPr>
        <w:ind w:left="630" w:hangingChars="300" w:hanging="630"/>
        <w:rPr>
          <w:rFonts w:asciiTheme="majorEastAsia" w:eastAsiaTheme="majorEastAsia" w:hAnsiTheme="majorEastAsia"/>
        </w:rPr>
      </w:pPr>
      <w:r>
        <w:rPr>
          <w:rFonts w:asciiTheme="majorEastAsia" w:eastAsiaTheme="majorEastAsia" w:hAnsiTheme="majorEastAsia" w:hint="eastAsia"/>
        </w:rPr>
        <w:lastRenderedPageBreak/>
        <w:t xml:space="preserve">　　・今後も病院との連携や本人の現状と病院とのかかわり。ケアマネと</w:t>
      </w:r>
      <w:r w:rsidR="009D5B53">
        <w:rPr>
          <w:rFonts w:asciiTheme="majorEastAsia" w:eastAsiaTheme="majorEastAsia" w:hAnsiTheme="majorEastAsia" w:hint="eastAsia"/>
        </w:rPr>
        <w:t>医療情報の共有について定期的に研修いただきたいと思っています。</w:t>
      </w:r>
    </w:p>
    <w:p w:rsidR="009D5B53" w:rsidRDefault="009D5B53" w:rsidP="009D5B5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・意欲のある医師の方２名がいること心強いです。</w:t>
      </w:r>
    </w:p>
    <w:p w:rsidR="009D5B53" w:rsidRDefault="009D5B53" w:rsidP="009D5B5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・三団体合同研修会も医療・介護の他の方も参加し「のみ会」に力を入れてみてもいいのかと思いました。どこでどんな場所で連携が取れる可能性がある？</w:t>
      </w:r>
    </w:p>
    <w:p w:rsidR="009D5B53" w:rsidRDefault="009D5B53" w:rsidP="009D5B5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・「連携」。病院の相談窓口について。</w:t>
      </w:r>
    </w:p>
    <w:p w:rsidR="009D5B53" w:rsidRDefault="009D5B53" w:rsidP="009D5B5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・具体例を挙げての機会を多く持っていただきたいです。</w:t>
      </w:r>
    </w:p>
    <w:p w:rsidR="009D5B53" w:rsidRDefault="009D5B53" w:rsidP="009D5B5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・ヘルパーさんが多職種を教える（希望も含め）。訪看さんとケアマネジャーさんの支援の実際。</w:t>
      </w:r>
    </w:p>
    <w:p w:rsidR="009D5B53" w:rsidRDefault="009D5B53" w:rsidP="009D5B5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・忙しいと遠慮し、連絡もしにくいところもあるので</w:t>
      </w:r>
      <w:r w:rsidR="008B58FE">
        <w:rPr>
          <w:rFonts w:asciiTheme="majorEastAsia" w:eastAsiaTheme="majorEastAsia" w:hAnsiTheme="majorEastAsia" w:hint="eastAsia"/>
        </w:rPr>
        <w:t>、どのような確認が出来れば支援に活かせるか。共通のツールがあればスムーズにできるようになるかと思うので、その一歩となるような研修は受けてみたいと思います。</w:t>
      </w:r>
    </w:p>
    <w:p w:rsidR="008B58FE" w:rsidRDefault="008B58FE" w:rsidP="008B58FE">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・地域包括ケアの効果的な各事業所の役割。</w:t>
      </w:r>
    </w:p>
    <w:p w:rsidR="008B58FE" w:rsidRDefault="008B58FE" w:rsidP="008B58FE">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・看取り介護を実施するためにも、往診医の確保、開業医等幅広く。</w:t>
      </w:r>
    </w:p>
    <w:p w:rsidR="008B58FE" w:rsidRDefault="008B58FE" w:rsidP="008B58FE">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・苫小牧市内での医療・介護の連携を考えるとまだまだ参加者に偏りがあるように思います。市内介護事業所はもちろん、医療機関などもまだまだ参加者が少ないと思いました。</w:t>
      </w:r>
    </w:p>
    <w:p w:rsidR="008B58FE" w:rsidRDefault="008B58FE" w:rsidP="008B58FE">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・医療連携センターの実力を、早く始動願います。</w:t>
      </w:r>
    </w:p>
    <w:p w:rsidR="008B58FE" w:rsidRDefault="008B58FE" w:rsidP="008B58FE">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・ターミナル期の勉強会（看護師以外の人に対しての）。</w:t>
      </w:r>
    </w:p>
    <w:p w:rsidR="008B58FE" w:rsidRPr="00A5053B" w:rsidRDefault="008B58FE" w:rsidP="00A5053B">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・医師の視点で介護との連携についてどう考えるのかを聞きたいです。</w:t>
      </w:r>
    </w:p>
    <w:p w:rsidR="00DB7D24" w:rsidRDefault="00DB7D24" w:rsidP="00A11365">
      <w:pPr>
        <w:rPr>
          <w:rFonts w:asciiTheme="majorEastAsia" w:eastAsiaTheme="majorEastAsia" w:hAnsiTheme="majorEastAsia"/>
        </w:rPr>
      </w:pPr>
    </w:p>
    <w:p w:rsidR="001C2CCB" w:rsidRPr="00340C38" w:rsidRDefault="001C2CCB" w:rsidP="00A11365">
      <w:pPr>
        <w:rPr>
          <w:rFonts w:asciiTheme="majorEastAsia" w:eastAsiaTheme="majorEastAsia" w:hAnsiTheme="majorEastAsia"/>
        </w:rPr>
      </w:pPr>
    </w:p>
    <w:p w:rsidR="00901801" w:rsidRPr="00185A7D" w:rsidRDefault="00901801" w:rsidP="00901801">
      <w:pPr>
        <w:ind w:left="630" w:hangingChars="300" w:hanging="630"/>
        <w:rPr>
          <w:rFonts w:asciiTheme="majorEastAsia" w:eastAsiaTheme="majorEastAsia" w:hAnsiTheme="majorEastAsia"/>
          <w:b/>
          <w:sz w:val="24"/>
          <w:szCs w:val="24"/>
        </w:rPr>
      </w:pPr>
      <w:r>
        <w:rPr>
          <w:rFonts w:asciiTheme="majorEastAsia" w:eastAsiaTheme="majorEastAsia" w:hAnsiTheme="majorEastAsia" w:hint="eastAsia"/>
        </w:rPr>
        <w:t>●</w:t>
      </w:r>
      <w:r w:rsidR="00A5053B">
        <w:rPr>
          <w:rFonts w:asciiTheme="majorEastAsia" w:eastAsiaTheme="majorEastAsia" w:hAnsiTheme="majorEastAsia" w:hint="eastAsia"/>
          <w:b/>
          <w:sz w:val="24"/>
          <w:szCs w:val="24"/>
        </w:rPr>
        <w:t>上記研修以外に、苫小牧において改善していきたい課題は何ですか。</w:t>
      </w:r>
    </w:p>
    <w:p w:rsidR="00A11365" w:rsidRDefault="00A5053B" w:rsidP="00901801">
      <w:pPr>
        <w:rPr>
          <w:rFonts w:asciiTheme="majorEastAsia" w:eastAsiaTheme="majorEastAsia" w:hAnsiTheme="majorEastAsia"/>
        </w:rPr>
      </w:pPr>
      <w:r>
        <w:rPr>
          <w:rFonts w:asciiTheme="majorEastAsia" w:eastAsiaTheme="majorEastAsia" w:hAnsiTheme="majorEastAsia" w:hint="eastAsia"/>
        </w:rPr>
        <w:t xml:space="preserve">　【自由記載】</w:t>
      </w:r>
    </w:p>
    <w:p w:rsidR="00961E19" w:rsidRDefault="00185A7D" w:rsidP="00A5053B">
      <w:pPr>
        <w:ind w:leftChars="200" w:left="630" w:hangingChars="100" w:hanging="210"/>
        <w:rPr>
          <w:rFonts w:asciiTheme="majorEastAsia" w:eastAsiaTheme="majorEastAsia" w:hAnsiTheme="majorEastAsia"/>
        </w:rPr>
      </w:pPr>
      <w:r w:rsidRPr="00185A7D">
        <w:rPr>
          <w:rFonts w:asciiTheme="majorEastAsia" w:eastAsiaTheme="majorEastAsia" w:hAnsiTheme="majorEastAsia" w:hint="eastAsia"/>
        </w:rPr>
        <w:t>・</w:t>
      </w:r>
      <w:r w:rsidR="00A5053B">
        <w:rPr>
          <w:rFonts w:asciiTheme="majorEastAsia" w:eastAsiaTheme="majorEastAsia" w:hAnsiTheme="majorEastAsia" w:hint="eastAsia"/>
        </w:rPr>
        <w:t>苫小牧市が設立した医療・介護の連携センターの一定期間（１年後）を経た中で報告や課題などもお聞きしたいと思います。</w:t>
      </w:r>
    </w:p>
    <w:p w:rsidR="00A5053B" w:rsidRDefault="00A5053B" w:rsidP="00A5053B">
      <w:pPr>
        <w:ind w:leftChars="200" w:left="630" w:hangingChars="100" w:hanging="210"/>
        <w:rPr>
          <w:rFonts w:asciiTheme="majorEastAsia" w:eastAsiaTheme="majorEastAsia" w:hAnsiTheme="majorEastAsia"/>
        </w:rPr>
      </w:pPr>
      <w:r>
        <w:rPr>
          <w:rFonts w:asciiTheme="majorEastAsia" w:eastAsiaTheme="majorEastAsia" w:hAnsiTheme="majorEastAsia" w:hint="eastAsia"/>
        </w:rPr>
        <w:t>・先生の話の頭にあった末期がん患者の認定について、できる、出来ないばかりではなく予後を見据えた認定を出せるようにしていく必要があると感じた。</w:t>
      </w:r>
    </w:p>
    <w:p w:rsidR="00A5053B" w:rsidRDefault="00A5053B" w:rsidP="00A5053B">
      <w:pPr>
        <w:ind w:leftChars="200" w:left="630" w:hangingChars="100" w:hanging="210"/>
        <w:rPr>
          <w:rFonts w:asciiTheme="majorEastAsia" w:eastAsiaTheme="majorEastAsia" w:hAnsiTheme="majorEastAsia"/>
        </w:rPr>
      </w:pPr>
      <w:r>
        <w:rPr>
          <w:rFonts w:asciiTheme="majorEastAsia" w:eastAsiaTheme="majorEastAsia" w:hAnsiTheme="majorEastAsia" w:hint="eastAsia"/>
        </w:rPr>
        <w:t>・認定申請から審査会まで日数がかかり必要なサービス提供を早期に開始できない（費用負担のリスクが高い）。</w:t>
      </w:r>
    </w:p>
    <w:p w:rsidR="00A5053B" w:rsidRDefault="00A5053B" w:rsidP="00A5053B">
      <w:pPr>
        <w:ind w:leftChars="200" w:left="630" w:hangingChars="100" w:hanging="210"/>
        <w:rPr>
          <w:rFonts w:asciiTheme="majorEastAsia" w:eastAsiaTheme="majorEastAsia" w:hAnsiTheme="majorEastAsia"/>
        </w:rPr>
      </w:pPr>
      <w:r>
        <w:rPr>
          <w:rFonts w:asciiTheme="majorEastAsia" w:eastAsiaTheme="majorEastAsia" w:hAnsiTheme="majorEastAsia" w:hint="eastAsia"/>
        </w:rPr>
        <w:t>・高齢者と同居している引きこもり、精神疾患と思われる家族と貧困者のケア。</w:t>
      </w:r>
    </w:p>
    <w:p w:rsidR="00A5053B" w:rsidRDefault="007E22F4" w:rsidP="00A5053B">
      <w:pPr>
        <w:ind w:leftChars="200" w:left="630" w:hangingChars="100" w:hanging="210"/>
        <w:rPr>
          <w:rFonts w:asciiTheme="majorEastAsia" w:eastAsiaTheme="majorEastAsia" w:hAnsiTheme="majorEastAsia"/>
        </w:rPr>
      </w:pPr>
      <w:r>
        <w:rPr>
          <w:rFonts w:asciiTheme="majorEastAsia" w:eastAsiaTheme="majorEastAsia" w:hAnsiTheme="majorEastAsia" w:hint="eastAsia"/>
        </w:rPr>
        <w:t>・訪問介護員、ケアマネ</w:t>
      </w:r>
      <w:r w:rsidR="00695983">
        <w:rPr>
          <w:rFonts w:asciiTheme="majorEastAsia" w:eastAsiaTheme="majorEastAsia" w:hAnsiTheme="majorEastAsia" w:hint="eastAsia"/>
        </w:rPr>
        <w:t>・訪看</w:t>
      </w:r>
      <w:r>
        <w:rPr>
          <w:rFonts w:asciiTheme="majorEastAsia" w:eastAsiaTheme="majorEastAsia" w:hAnsiTheme="majorEastAsia" w:hint="eastAsia"/>
        </w:rPr>
        <w:t>の不足。在宅支援の</w:t>
      </w:r>
      <w:r w:rsidR="00695983">
        <w:rPr>
          <w:rFonts w:asciiTheme="majorEastAsia" w:eastAsiaTheme="majorEastAsia" w:hAnsiTheme="majorEastAsia" w:hint="eastAsia"/>
        </w:rPr>
        <w:t>充実。４</w:t>
      </w:r>
      <w:r>
        <w:rPr>
          <w:rFonts w:asciiTheme="majorEastAsia" w:eastAsiaTheme="majorEastAsia" w:hAnsiTheme="majorEastAsia" w:hint="eastAsia"/>
        </w:rPr>
        <w:t>名</w:t>
      </w:r>
    </w:p>
    <w:p w:rsidR="007E22F4" w:rsidRDefault="007E22F4" w:rsidP="00A5053B">
      <w:pPr>
        <w:ind w:leftChars="200" w:left="630" w:hangingChars="100" w:hanging="210"/>
        <w:rPr>
          <w:rFonts w:asciiTheme="majorEastAsia" w:eastAsiaTheme="majorEastAsia" w:hAnsiTheme="majorEastAsia"/>
        </w:rPr>
      </w:pPr>
      <w:r>
        <w:rPr>
          <w:rFonts w:asciiTheme="majorEastAsia" w:eastAsiaTheme="majorEastAsia" w:hAnsiTheme="majorEastAsia" w:hint="eastAsia"/>
        </w:rPr>
        <w:t>・市町村との連携</w:t>
      </w:r>
      <w:r w:rsidR="00695983">
        <w:rPr>
          <w:rFonts w:asciiTheme="majorEastAsia" w:eastAsiaTheme="majorEastAsia" w:hAnsiTheme="majorEastAsia" w:hint="eastAsia"/>
        </w:rPr>
        <w:t>（末期がん患者の軽度認定対策、虐待事例等）</w:t>
      </w:r>
      <w:r>
        <w:rPr>
          <w:rFonts w:asciiTheme="majorEastAsia" w:eastAsiaTheme="majorEastAsia" w:hAnsiTheme="majorEastAsia" w:hint="eastAsia"/>
        </w:rPr>
        <w:t>。</w:t>
      </w:r>
      <w:r w:rsidR="00695983">
        <w:rPr>
          <w:rFonts w:asciiTheme="majorEastAsia" w:eastAsiaTheme="majorEastAsia" w:hAnsiTheme="majorEastAsia" w:hint="eastAsia"/>
        </w:rPr>
        <w:t>４</w:t>
      </w:r>
      <w:r>
        <w:rPr>
          <w:rFonts w:asciiTheme="majorEastAsia" w:eastAsiaTheme="majorEastAsia" w:hAnsiTheme="majorEastAsia" w:hint="eastAsia"/>
        </w:rPr>
        <w:t>名</w:t>
      </w:r>
    </w:p>
    <w:p w:rsidR="007E22F4" w:rsidRDefault="007E22F4" w:rsidP="00A5053B">
      <w:pPr>
        <w:ind w:leftChars="200" w:left="630" w:hangingChars="100" w:hanging="210"/>
        <w:rPr>
          <w:rFonts w:asciiTheme="majorEastAsia" w:eastAsiaTheme="majorEastAsia" w:hAnsiTheme="majorEastAsia"/>
        </w:rPr>
      </w:pPr>
      <w:r>
        <w:rPr>
          <w:rFonts w:asciiTheme="majorEastAsia" w:eastAsiaTheme="majorEastAsia" w:hAnsiTheme="majorEastAsia" w:hint="eastAsia"/>
        </w:rPr>
        <w:t>・訪問介護事業所にレベルの引き上げ。２名</w:t>
      </w:r>
    </w:p>
    <w:p w:rsidR="007E22F4" w:rsidRDefault="007E22F4" w:rsidP="00A5053B">
      <w:pPr>
        <w:ind w:leftChars="200" w:left="630" w:hangingChars="100" w:hanging="210"/>
        <w:rPr>
          <w:rFonts w:asciiTheme="majorEastAsia" w:eastAsiaTheme="majorEastAsia" w:hAnsiTheme="majorEastAsia"/>
        </w:rPr>
      </w:pPr>
      <w:r>
        <w:rPr>
          <w:rFonts w:asciiTheme="majorEastAsia" w:eastAsiaTheme="majorEastAsia" w:hAnsiTheme="majorEastAsia" w:hint="eastAsia"/>
        </w:rPr>
        <w:t>・ケアマネ以外の方々が専門職として意見や行動が出来るような体制作り。</w:t>
      </w:r>
    </w:p>
    <w:p w:rsidR="007E22F4" w:rsidRDefault="007E22F4" w:rsidP="00A5053B">
      <w:pPr>
        <w:ind w:leftChars="200" w:left="630" w:hangingChars="100" w:hanging="210"/>
        <w:rPr>
          <w:rFonts w:asciiTheme="majorEastAsia" w:eastAsiaTheme="majorEastAsia" w:hAnsiTheme="majorEastAsia"/>
        </w:rPr>
      </w:pPr>
      <w:r>
        <w:rPr>
          <w:rFonts w:asciiTheme="majorEastAsia" w:eastAsiaTheme="majorEastAsia" w:hAnsiTheme="majorEastAsia" w:hint="eastAsia"/>
        </w:rPr>
        <w:t>・死についての教育を周知すること。</w:t>
      </w:r>
    </w:p>
    <w:p w:rsidR="007E22F4" w:rsidRDefault="007E22F4" w:rsidP="00A5053B">
      <w:pPr>
        <w:ind w:leftChars="200" w:left="630" w:hangingChars="100" w:hanging="210"/>
        <w:rPr>
          <w:rFonts w:asciiTheme="majorEastAsia" w:eastAsiaTheme="majorEastAsia" w:hAnsiTheme="majorEastAsia"/>
        </w:rPr>
      </w:pPr>
      <w:r>
        <w:rPr>
          <w:rFonts w:asciiTheme="majorEastAsia" w:eastAsiaTheme="majorEastAsia" w:hAnsiTheme="majorEastAsia" w:hint="eastAsia"/>
        </w:rPr>
        <w:t>・家族がいても介護サービスを利用できる状況。</w:t>
      </w:r>
    </w:p>
    <w:p w:rsidR="007E22F4" w:rsidRDefault="007E22F4" w:rsidP="00A5053B">
      <w:pPr>
        <w:ind w:leftChars="200" w:left="630" w:hangingChars="100" w:hanging="210"/>
        <w:rPr>
          <w:rFonts w:asciiTheme="majorEastAsia" w:eastAsiaTheme="majorEastAsia" w:hAnsiTheme="majorEastAsia"/>
        </w:rPr>
      </w:pPr>
      <w:r>
        <w:rPr>
          <w:rFonts w:asciiTheme="majorEastAsia" w:eastAsiaTheme="majorEastAsia" w:hAnsiTheme="majorEastAsia" w:hint="eastAsia"/>
        </w:rPr>
        <w:t>・在宅医療の活用と手順等、気軽に相談できる場の確保の仕方。</w:t>
      </w:r>
    </w:p>
    <w:p w:rsidR="007E22F4" w:rsidRDefault="007E22F4" w:rsidP="00A5053B">
      <w:pPr>
        <w:ind w:leftChars="200" w:left="630" w:hangingChars="100" w:hanging="210"/>
        <w:rPr>
          <w:rFonts w:asciiTheme="majorEastAsia" w:eastAsiaTheme="majorEastAsia" w:hAnsiTheme="majorEastAsia"/>
        </w:rPr>
      </w:pPr>
      <w:r>
        <w:rPr>
          <w:rFonts w:asciiTheme="majorEastAsia" w:eastAsiaTheme="majorEastAsia" w:hAnsiTheme="majorEastAsia" w:hint="eastAsia"/>
        </w:rPr>
        <w:t>・看取りをするにも往診医が少なすぎると思う。</w:t>
      </w:r>
      <w:r w:rsidR="00695983">
        <w:rPr>
          <w:rFonts w:asciiTheme="majorEastAsia" w:eastAsiaTheme="majorEastAsia" w:hAnsiTheme="majorEastAsia" w:hint="eastAsia"/>
        </w:rPr>
        <w:t>地域医療</w:t>
      </w:r>
      <w:r w:rsidR="00855061">
        <w:rPr>
          <w:rFonts w:asciiTheme="majorEastAsia" w:eastAsiaTheme="majorEastAsia" w:hAnsiTheme="majorEastAsia" w:hint="eastAsia"/>
        </w:rPr>
        <w:t>力。７</w:t>
      </w:r>
      <w:r w:rsidR="00695983">
        <w:rPr>
          <w:rFonts w:asciiTheme="majorEastAsia" w:eastAsiaTheme="majorEastAsia" w:hAnsiTheme="majorEastAsia" w:hint="eastAsia"/>
        </w:rPr>
        <w:t>名</w:t>
      </w:r>
    </w:p>
    <w:p w:rsidR="007E22F4" w:rsidRDefault="007E22F4" w:rsidP="00A5053B">
      <w:pPr>
        <w:ind w:leftChars="200" w:left="630" w:hangingChars="100" w:hanging="210"/>
        <w:rPr>
          <w:rFonts w:asciiTheme="majorEastAsia" w:eastAsiaTheme="majorEastAsia" w:hAnsiTheme="majorEastAsia"/>
        </w:rPr>
      </w:pPr>
      <w:r>
        <w:rPr>
          <w:rFonts w:asciiTheme="majorEastAsia" w:eastAsiaTheme="majorEastAsia" w:hAnsiTheme="majorEastAsia" w:hint="eastAsia"/>
        </w:rPr>
        <w:t>・冬の路面の悪さ、雪や氷などで外出できないといった状況を改善したいです。</w:t>
      </w:r>
    </w:p>
    <w:p w:rsidR="007E22F4" w:rsidRDefault="007E22F4" w:rsidP="00A5053B">
      <w:pPr>
        <w:ind w:leftChars="200" w:left="630" w:hangingChars="100" w:hanging="210"/>
        <w:rPr>
          <w:rFonts w:asciiTheme="majorEastAsia" w:eastAsiaTheme="majorEastAsia" w:hAnsiTheme="majorEastAsia"/>
        </w:rPr>
      </w:pPr>
      <w:r>
        <w:rPr>
          <w:rFonts w:asciiTheme="majorEastAsia" w:eastAsiaTheme="majorEastAsia" w:hAnsiTheme="majorEastAsia" w:hint="eastAsia"/>
        </w:rPr>
        <w:t>・</w:t>
      </w:r>
      <w:r w:rsidR="00695983">
        <w:rPr>
          <w:rFonts w:asciiTheme="majorEastAsia" w:eastAsiaTheme="majorEastAsia" w:hAnsiTheme="majorEastAsia" w:hint="eastAsia"/>
        </w:rPr>
        <w:t>地域ケア会議に参加したい。</w:t>
      </w:r>
    </w:p>
    <w:p w:rsidR="00695983" w:rsidRDefault="00695983" w:rsidP="00A5053B">
      <w:pPr>
        <w:ind w:leftChars="200" w:left="630" w:hangingChars="100" w:hanging="210"/>
        <w:rPr>
          <w:rFonts w:asciiTheme="majorEastAsia" w:eastAsiaTheme="majorEastAsia" w:hAnsiTheme="majorEastAsia"/>
        </w:rPr>
      </w:pPr>
      <w:r>
        <w:rPr>
          <w:rFonts w:asciiTheme="majorEastAsia" w:eastAsiaTheme="majorEastAsia" w:hAnsiTheme="majorEastAsia" w:hint="eastAsia"/>
        </w:rPr>
        <w:t>・地域（自宅）での生活を強く望まれている独居高齢者の支援について（経済的困窮）。</w:t>
      </w:r>
    </w:p>
    <w:p w:rsidR="00695983" w:rsidRDefault="00695983" w:rsidP="00A5053B">
      <w:pPr>
        <w:ind w:leftChars="200" w:left="630" w:hangingChars="100" w:hanging="210"/>
        <w:rPr>
          <w:rFonts w:asciiTheme="majorEastAsia" w:eastAsiaTheme="majorEastAsia" w:hAnsiTheme="majorEastAsia"/>
        </w:rPr>
      </w:pPr>
      <w:r>
        <w:rPr>
          <w:rFonts w:asciiTheme="majorEastAsia" w:eastAsiaTheme="majorEastAsia" w:hAnsiTheme="majorEastAsia" w:hint="eastAsia"/>
        </w:rPr>
        <w:t>・現今の、訪問患者難民の出現への</w:t>
      </w:r>
      <w:r w:rsidR="00855061">
        <w:rPr>
          <w:rFonts w:asciiTheme="majorEastAsia" w:eastAsiaTheme="majorEastAsia" w:hAnsiTheme="majorEastAsia" w:hint="eastAsia"/>
        </w:rPr>
        <w:t>緊急の対応。</w:t>
      </w:r>
    </w:p>
    <w:p w:rsidR="00855061" w:rsidRDefault="00855061" w:rsidP="00A5053B">
      <w:pPr>
        <w:ind w:leftChars="200" w:left="630" w:hangingChars="100" w:hanging="210"/>
        <w:rPr>
          <w:rFonts w:asciiTheme="majorEastAsia" w:eastAsiaTheme="majorEastAsia" w:hAnsiTheme="majorEastAsia"/>
        </w:rPr>
      </w:pPr>
      <w:r>
        <w:rPr>
          <w:rFonts w:asciiTheme="majorEastAsia" w:eastAsiaTheme="majorEastAsia" w:hAnsiTheme="majorEastAsia" w:hint="eastAsia"/>
        </w:rPr>
        <w:t>・総合病院の医師と往診の医師との連携が必要。</w:t>
      </w:r>
    </w:p>
    <w:p w:rsidR="00855061" w:rsidRDefault="00855061" w:rsidP="00A5053B">
      <w:pPr>
        <w:ind w:leftChars="200" w:left="630" w:hangingChars="100" w:hanging="210"/>
        <w:rPr>
          <w:rFonts w:asciiTheme="majorEastAsia" w:eastAsiaTheme="majorEastAsia" w:hAnsiTheme="majorEastAsia"/>
        </w:rPr>
      </w:pPr>
      <w:r>
        <w:rPr>
          <w:rFonts w:asciiTheme="majorEastAsia" w:eastAsiaTheme="majorEastAsia" w:hAnsiTheme="majorEastAsia" w:hint="eastAsia"/>
        </w:rPr>
        <w:lastRenderedPageBreak/>
        <w:t>・医療と福祉のネットワーク作り。</w:t>
      </w:r>
    </w:p>
    <w:p w:rsidR="00855061" w:rsidRDefault="00855061" w:rsidP="00A5053B">
      <w:pPr>
        <w:ind w:leftChars="200" w:left="630" w:hangingChars="100" w:hanging="210"/>
        <w:rPr>
          <w:rFonts w:asciiTheme="majorEastAsia" w:eastAsiaTheme="majorEastAsia" w:hAnsiTheme="majorEastAsia"/>
        </w:rPr>
      </w:pPr>
      <w:r>
        <w:rPr>
          <w:rFonts w:asciiTheme="majorEastAsia" w:eastAsiaTheme="majorEastAsia" w:hAnsiTheme="majorEastAsia" w:hint="eastAsia"/>
        </w:rPr>
        <w:t>・共同住宅入居者の訪問介護事業所とケアマネの癒着。</w:t>
      </w:r>
    </w:p>
    <w:p w:rsidR="00855061" w:rsidRDefault="00855061" w:rsidP="00A5053B">
      <w:pPr>
        <w:ind w:leftChars="200" w:left="630" w:hangingChars="100" w:hanging="210"/>
        <w:rPr>
          <w:rFonts w:asciiTheme="majorEastAsia" w:eastAsiaTheme="majorEastAsia" w:hAnsiTheme="majorEastAsia"/>
        </w:rPr>
      </w:pPr>
      <w:r>
        <w:rPr>
          <w:rFonts w:asciiTheme="majorEastAsia" w:eastAsiaTheme="majorEastAsia" w:hAnsiTheme="majorEastAsia" w:hint="eastAsia"/>
        </w:rPr>
        <w:t>・訪問介護の算定についてのケアマネの判断の差異。</w:t>
      </w:r>
    </w:p>
    <w:p w:rsidR="00855061" w:rsidRDefault="00855061" w:rsidP="00A5053B">
      <w:pPr>
        <w:ind w:leftChars="200" w:left="630" w:hangingChars="100" w:hanging="210"/>
        <w:rPr>
          <w:rFonts w:asciiTheme="majorEastAsia" w:eastAsiaTheme="majorEastAsia" w:hAnsiTheme="majorEastAsia"/>
        </w:rPr>
      </w:pPr>
      <w:r>
        <w:rPr>
          <w:rFonts w:asciiTheme="majorEastAsia" w:eastAsiaTheme="majorEastAsia" w:hAnsiTheme="majorEastAsia" w:hint="eastAsia"/>
        </w:rPr>
        <w:t>・男性介護者間の交流の場の構築。</w:t>
      </w:r>
    </w:p>
    <w:p w:rsidR="00855061" w:rsidRDefault="00855061" w:rsidP="00A5053B">
      <w:pPr>
        <w:ind w:leftChars="200" w:left="630" w:hangingChars="100" w:hanging="210"/>
        <w:rPr>
          <w:rFonts w:asciiTheme="majorEastAsia" w:eastAsiaTheme="majorEastAsia" w:hAnsiTheme="majorEastAsia"/>
        </w:rPr>
      </w:pPr>
      <w:r>
        <w:rPr>
          <w:rFonts w:asciiTheme="majorEastAsia" w:eastAsiaTheme="majorEastAsia" w:hAnsiTheme="majorEastAsia" w:hint="eastAsia"/>
        </w:rPr>
        <w:t>・ケアマネ間のみの交流（活発な意見交換ができる環境）の場。</w:t>
      </w:r>
    </w:p>
    <w:p w:rsidR="00855061" w:rsidRDefault="00855061" w:rsidP="00A5053B">
      <w:pPr>
        <w:ind w:leftChars="200" w:left="630" w:hangingChars="100" w:hanging="210"/>
        <w:rPr>
          <w:rFonts w:asciiTheme="majorEastAsia" w:eastAsiaTheme="majorEastAsia" w:hAnsiTheme="majorEastAsia"/>
        </w:rPr>
      </w:pPr>
      <w:r>
        <w:rPr>
          <w:rFonts w:asciiTheme="majorEastAsia" w:eastAsiaTheme="majorEastAsia" w:hAnsiTheme="majorEastAsia" w:hint="eastAsia"/>
        </w:rPr>
        <w:t>・事業所の格差。</w:t>
      </w:r>
    </w:p>
    <w:p w:rsidR="00855061" w:rsidRDefault="00855061" w:rsidP="00A5053B">
      <w:pPr>
        <w:ind w:leftChars="200" w:left="630" w:hangingChars="100" w:hanging="210"/>
        <w:rPr>
          <w:rFonts w:asciiTheme="majorEastAsia" w:eastAsiaTheme="majorEastAsia" w:hAnsiTheme="majorEastAsia"/>
        </w:rPr>
      </w:pPr>
      <w:r>
        <w:rPr>
          <w:rFonts w:asciiTheme="majorEastAsia" w:eastAsiaTheme="majorEastAsia" w:hAnsiTheme="majorEastAsia" w:hint="eastAsia"/>
        </w:rPr>
        <w:t>・社会資源について。</w:t>
      </w:r>
    </w:p>
    <w:p w:rsidR="00855061" w:rsidRDefault="00855061" w:rsidP="00A5053B">
      <w:pPr>
        <w:ind w:leftChars="200" w:left="630" w:hangingChars="100" w:hanging="210"/>
        <w:rPr>
          <w:rFonts w:asciiTheme="majorEastAsia" w:eastAsiaTheme="majorEastAsia" w:hAnsiTheme="majorEastAsia"/>
        </w:rPr>
      </w:pPr>
      <w:r>
        <w:rPr>
          <w:rFonts w:asciiTheme="majorEastAsia" w:eastAsiaTheme="majorEastAsia" w:hAnsiTheme="majorEastAsia" w:hint="eastAsia"/>
        </w:rPr>
        <w:t>・ボランティア（無償）の充実に力を入れてほしい。</w:t>
      </w:r>
    </w:p>
    <w:p w:rsidR="00855061" w:rsidRDefault="00855061" w:rsidP="00A5053B">
      <w:pPr>
        <w:ind w:leftChars="200" w:left="630" w:hangingChars="100" w:hanging="210"/>
        <w:rPr>
          <w:rFonts w:asciiTheme="majorEastAsia" w:eastAsiaTheme="majorEastAsia" w:hAnsiTheme="majorEastAsia"/>
        </w:rPr>
      </w:pPr>
      <w:r>
        <w:rPr>
          <w:rFonts w:asciiTheme="majorEastAsia" w:eastAsiaTheme="majorEastAsia" w:hAnsiTheme="majorEastAsia" w:hint="eastAsia"/>
        </w:rPr>
        <w:t>・支援、サービスの必要性についての考え方について（介護保険以外の活用も視野に）。</w:t>
      </w:r>
    </w:p>
    <w:p w:rsidR="00855061" w:rsidRDefault="00855061" w:rsidP="00855061">
      <w:pPr>
        <w:rPr>
          <w:rFonts w:asciiTheme="majorEastAsia" w:eastAsiaTheme="majorEastAsia" w:hAnsiTheme="majorEastAsia"/>
        </w:rPr>
      </w:pPr>
    </w:p>
    <w:p w:rsidR="00855061" w:rsidRDefault="00855061" w:rsidP="00855061">
      <w:pPr>
        <w:rPr>
          <w:rFonts w:asciiTheme="majorEastAsia" w:eastAsiaTheme="majorEastAsia" w:hAnsiTheme="majorEastAsia"/>
        </w:rPr>
      </w:pPr>
    </w:p>
    <w:p w:rsidR="00855061" w:rsidRDefault="00855061" w:rsidP="0099756E">
      <w:pPr>
        <w:ind w:firstLineChars="100" w:firstLine="210"/>
        <w:rPr>
          <w:rFonts w:asciiTheme="majorEastAsia" w:eastAsiaTheme="majorEastAsia" w:hAnsiTheme="majorEastAsia"/>
        </w:rPr>
      </w:pPr>
      <w:r>
        <w:rPr>
          <w:rFonts w:asciiTheme="majorEastAsia" w:eastAsiaTheme="majorEastAsia" w:hAnsiTheme="majorEastAsia" w:hint="eastAsia"/>
        </w:rPr>
        <w:t>【</w:t>
      </w:r>
      <w:r w:rsidR="0099756E">
        <w:rPr>
          <w:rFonts w:asciiTheme="majorEastAsia" w:eastAsiaTheme="majorEastAsia" w:hAnsiTheme="majorEastAsia" w:hint="eastAsia"/>
        </w:rPr>
        <w:t>その他</w:t>
      </w:r>
      <w:r>
        <w:rPr>
          <w:rFonts w:asciiTheme="majorEastAsia" w:eastAsiaTheme="majorEastAsia" w:hAnsiTheme="majorEastAsia" w:hint="eastAsia"/>
        </w:rPr>
        <w:t>】</w:t>
      </w:r>
    </w:p>
    <w:p w:rsidR="0099756E" w:rsidRDefault="0099756E" w:rsidP="0099756E">
      <w:pPr>
        <w:ind w:firstLineChars="100" w:firstLine="210"/>
        <w:rPr>
          <w:rFonts w:asciiTheme="majorEastAsia" w:eastAsiaTheme="majorEastAsia" w:hAnsiTheme="majorEastAsia"/>
        </w:rPr>
      </w:pPr>
      <w:r>
        <w:rPr>
          <w:rFonts w:asciiTheme="majorEastAsia" w:eastAsiaTheme="majorEastAsia" w:hAnsiTheme="majorEastAsia" w:hint="eastAsia"/>
        </w:rPr>
        <w:t xml:space="preserve">　・長時間で暑くてつらかった。講演・パネルディスカッション良かったが、２日分の内容。</w:t>
      </w:r>
    </w:p>
    <w:p w:rsidR="0099756E" w:rsidRPr="00A5053B" w:rsidRDefault="0099756E" w:rsidP="0099756E">
      <w:pPr>
        <w:ind w:firstLineChars="100" w:firstLine="210"/>
        <w:rPr>
          <w:rFonts w:asciiTheme="majorEastAsia" w:eastAsiaTheme="majorEastAsia" w:hAnsiTheme="majorEastAsia"/>
        </w:rPr>
      </w:pPr>
      <w:r>
        <w:rPr>
          <w:rFonts w:asciiTheme="majorEastAsia" w:eastAsiaTheme="majorEastAsia" w:hAnsiTheme="majorEastAsia" w:hint="eastAsia"/>
        </w:rPr>
        <w:t xml:space="preserve">　・時間厳守。できればお願いします。</w:t>
      </w:r>
    </w:p>
    <w:p w:rsidR="007335DB" w:rsidRPr="00756CCB" w:rsidRDefault="007335DB" w:rsidP="00185A7D">
      <w:pPr>
        <w:rPr>
          <w:rFonts w:asciiTheme="majorEastAsia" w:eastAsiaTheme="majorEastAsia" w:hAnsiTheme="majorEastAsia"/>
        </w:rPr>
      </w:pPr>
    </w:p>
    <w:sectPr w:rsidR="007335DB" w:rsidRPr="00756CCB" w:rsidSect="00B2261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059" w:rsidRDefault="00916059" w:rsidP="009715C4">
      <w:r>
        <w:separator/>
      </w:r>
    </w:p>
  </w:endnote>
  <w:endnote w:type="continuationSeparator" w:id="0">
    <w:p w:rsidR="00916059" w:rsidRDefault="00916059" w:rsidP="0097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059" w:rsidRDefault="00916059" w:rsidP="009715C4">
      <w:r>
        <w:separator/>
      </w:r>
    </w:p>
  </w:footnote>
  <w:footnote w:type="continuationSeparator" w:id="0">
    <w:p w:rsidR="00916059" w:rsidRDefault="00916059" w:rsidP="00971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1B"/>
    <w:rsid w:val="000355F3"/>
    <w:rsid w:val="00041625"/>
    <w:rsid w:val="000665AD"/>
    <w:rsid w:val="000D3B4E"/>
    <w:rsid w:val="000E28C3"/>
    <w:rsid w:val="000F13FA"/>
    <w:rsid w:val="000F2912"/>
    <w:rsid w:val="000F4E74"/>
    <w:rsid w:val="00144249"/>
    <w:rsid w:val="00185A7D"/>
    <w:rsid w:val="00196BEE"/>
    <w:rsid w:val="001C2CCB"/>
    <w:rsid w:val="002010DA"/>
    <w:rsid w:val="0023408F"/>
    <w:rsid w:val="002578A4"/>
    <w:rsid w:val="0026108C"/>
    <w:rsid w:val="002766C6"/>
    <w:rsid w:val="002A37E1"/>
    <w:rsid w:val="002C506B"/>
    <w:rsid w:val="002D666B"/>
    <w:rsid w:val="00327C1F"/>
    <w:rsid w:val="00340C38"/>
    <w:rsid w:val="003678E3"/>
    <w:rsid w:val="003A15FB"/>
    <w:rsid w:val="003B0E26"/>
    <w:rsid w:val="003C08C3"/>
    <w:rsid w:val="003D276A"/>
    <w:rsid w:val="003D7950"/>
    <w:rsid w:val="003E1B77"/>
    <w:rsid w:val="00414384"/>
    <w:rsid w:val="004405AF"/>
    <w:rsid w:val="00444F3F"/>
    <w:rsid w:val="00457E34"/>
    <w:rsid w:val="00461A71"/>
    <w:rsid w:val="004825DE"/>
    <w:rsid w:val="004E1594"/>
    <w:rsid w:val="004F455C"/>
    <w:rsid w:val="00541028"/>
    <w:rsid w:val="0055182A"/>
    <w:rsid w:val="00560CD8"/>
    <w:rsid w:val="0059351E"/>
    <w:rsid w:val="005E39EA"/>
    <w:rsid w:val="0060332E"/>
    <w:rsid w:val="00660A3C"/>
    <w:rsid w:val="00667DC9"/>
    <w:rsid w:val="00693CD3"/>
    <w:rsid w:val="00695983"/>
    <w:rsid w:val="006E7647"/>
    <w:rsid w:val="007335DB"/>
    <w:rsid w:val="00756CCB"/>
    <w:rsid w:val="007812DE"/>
    <w:rsid w:val="007867CB"/>
    <w:rsid w:val="007D2B99"/>
    <w:rsid w:val="007E22F4"/>
    <w:rsid w:val="008064CC"/>
    <w:rsid w:val="00855061"/>
    <w:rsid w:val="00866840"/>
    <w:rsid w:val="00896BA5"/>
    <w:rsid w:val="008B58FE"/>
    <w:rsid w:val="008C617D"/>
    <w:rsid w:val="008D36C7"/>
    <w:rsid w:val="008F3F16"/>
    <w:rsid w:val="00901801"/>
    <w:rsid w:val="00916059"/>
    <w:rsid w:val="00920CE2"/>
    <w:rsid w:val="009346F8"/>
    <w:rsid w:val="00961E19"/>
    <w:rsid w:val="00970F3A"/>
    <w:rsid w:val="009715C4"/>
    <w:rsid w:val="0099756E"/>
    <w:rsid w:val="009C4346"/>
    <w:rsid w:val="009D5B53"/>
    <w:rsid w:val="009E0B4B"/>
    <w:rsid w:val="00A11365"/>
    <w:rsid w:val="00A11C95"/>
    <w:rsid w:val="00A33690"/>
    <w:rsid w:val="00A5053B"/>
    <w:rsid w:val="00A531EB"/>
    <w:rsid w:val="00A65601"/>
    <w:rsid w:val="00A829D2"/>
    <w:rsid w:val="00B2261B"/>
    <w:rsid w:val="00B27011"/>
    <w:rsid w:val="00B42CB2"/>
    <w:rsid w:val="00B44CF0"/>
    <w:rsid w:val="00B720D4"/>
    <w:rsid w:val="00B83593"/>
    <w:rsid w:val="00BB3E4B"/>
    <w:rsid w:val="00BC3237"/>
    <w:rsid w:val="00C0190F"/>
    <w:rsid w:val="00C0574D"/>
    <w:rsid w:val="00C07F7A"/>
    <w:rsid w:val="00C212F9"/>
    <w:rsid w:val="00C67962"/>
    <w:rsid w:val="00CA2274"/>
    <w:rsid w:val="00CF3BFF"/>
    <w:rsid w:val="00D12868"/>
    <w:rsid w:val="00D35251"/>
    <w:rsid w:val="00D9672A"/>
    <w:rsid w:val="00DB7D24"/>
    <w:rsid w:val="00DD17CE"/>
    <w:rsid w:val="00DD5823"/>
    <w:rsid w:val="00DD7FA4"/>
    <w:rsid w:val="00DE36B5"/>
    <w:rsid w:val="00E16680"/>
    <w:rsid w:val="00E3009E"/>
    <w:rsid w:val="00E306E2"/>
    <w:rsid w:val="00E30CEA"/>
    <w:rsid w:val="00E4471C"/>
    <w:rsid w:val="00E75580"/>
    <w:rsid w:val="00E84887"/>
    <w:rsid w:val="00E918D3"/>
    <w:rsid w:val="00EB0803"/>
    <w:rsid w:val="00EB7DC7"/>
    <w:rsid w:val="00EF79B6"/>
    <w:rsid w:val="00F641FC"/>
    <w:rsid w:val="00F9560F"/>
    <w:rsid w:val="00FA5687"/>
    <w:rsid w:val="00FD0249"/>
    <w:rsid w:val="00FD32C9"/>
    <w:rsid w:val="00FE6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5C4"/>
    <w:pPr>
      <w:tabs>
        <w:tab w:val="center" w:pos="4252"/>
        <w:tab w:val="right" w:pos="8504"/>
      </w:tabs>
      <w:snapToGrid w:val="0"/>
    </w:pPr>
  </w:style>
  <w:style w:type="character" w:customStyle="1" w:styleId="a4">
    <w:name w:val="ヘッダー (文字)"/>
    <w:basedOn w:val="a0"/>
    <w:link w:val="a3"/>
    <w:uiPriority w:val="99"/>
    <w:rsid w:val="009715C4"/>
  </w:style>
  <w:style w:type="paragraph" w:styleId="a5">
    <w:name w:val="footer"/>
    <w:basedOn w:val="a"/>
    <w:link w:val="a6"/>
    <w:uiPriority w:val="99"/>
    <w:unhideWhenUsed/>
    <w:rsid w:val="009715C4"/>
    <w:pPr>
      <w:tabs>
        <w:tab w:val="center" w:pos="4252"/>
        <w:tab w:val="right" w:pos="8504"/>
      </w:tabs>
      <w:snapToGrid w:val="0"/>
    </w:pPr>
  </w:style>
  <w:style w:type="character" w:customStyle="1" w:styleId="a6">
    <w:name w:val="フッター (文字)"/>
    <w:basedOn w:val="a0"/>
    <w:link w:val="a5"/>
    <w:uiPriority w:val="99"/>
    <w:rsid w:val="009715C4"/>
  </w:style>
  <w:style w:type="paragraph" w:styleId="a7">
    <w:name w:val="Balloon Text"/>
    <w:basedOn w:val="a"/>
    <w:link w:val="a8"/>
    <w:uiPriority w:val="99"/>
    <w:semiHidden/>
    <w:unhideWhenUsed/>
    <w:rsid w:val="009E0B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0B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5C4"/>
    <w:pPr>
      <w:tabs>
        <w:tab w:val="center" w:pos="4252"/>
        <w:tab w:val="right" w:pos="8504"/>
      </w:tabs>
      <w:snapToGrid w:val="0"/>
    </w:pPr>
  </w:style>
  <w:style w:type="character" w:customStyle="1" w:styleId="a4">
    <w:name w:val="ヘッダー (文字)"/>
    <w:basedOn w:val="a0"/>
    <w:link w:val="a3"/>
    <w:uiPriority w:val="99"/>
    <w:rsid w:val="009715C4"/>
  </w:style>
  <w:style w:type="paragraph" w:styleId="a5">
    <w:name w:val="footer"/>
    <w:basedOn w:val="a"/>
    <w:link w:val="a6"/>
    <w:uiPriority w:val="99"/>
    <w:unhideWhenUsed/>
    <w:rsid w:val="009715C4"/>
    <w:pPr>
      <w:tabs>
        <w:tab w:val="center" w:pos="4252"/>
        <w:tab w:val="right" w:pos="8504"/>
      </w:tabs>
      <w:snapToGrid w:val="0"/>
    </w:pPr>
  </w:style>
  <w:style w:type="character" w:customStyle="1" w:styleId="a6">
    <w:name w:val="フッター (文字)"/>
    <w:basedOn w:val="a0"/>
    <w:link w:val="a5"/>
    <w:uiPriority w:val="99"/>
    <w:rsid w:val="009715C4"/>
  </w:style>
  <w:style w:type="paragraph" w:styleId="a7">
    <w:name w:val="Balloon Text"/>
    <w:basedOn w:val="a"/>
    <w:link w:val="a8"/>
    <w:uiPriority w:val="99"/>
    <w:semiHidden/>
    <w:unhideWhenUsed/>
    <w:rsid w:val="009E0B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0B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8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0.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0.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0.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__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______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50"/>
              <a:t>職種</a:t>
            </a:r>
          </a:p>
        </c:rich>
      </c:tx>
      <c:layout>
        <c:manualLayout>
          <c:xMode val="edge"/>
          <c:yMode val="edge"/>
          <c:x val="0.8177639037723835"/>
          <c:y val="7.823939770686559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職種</c:v>
                </c:pt>
              </c:strCache>
            </c:strRef>
          </c:tx>
          <c:dLbls>
            <c:dLbl>
              <c:idx val="0"/>
              <c:layout>
                <c:manualLayout>
                  <c:x val="0.1640186988460762"/>
                  <c:y val="-8.3733941152093032E-3"/>
                </c:manualLayout>
              </c:layout>
              <c:showLegendKey val="0"/>
              <c:showVal val="0"/>
              <c:showCatName val="1"/>
              <c:showSerName val="0"/>
              <c:showPercent val="1"/>
              <c:showBubbleSize val="0"/>
            </c:dLbl>
            <c:dLbl>
              <c:idx val="1"/>
              <c:layout>
                <c:manualLayout>
                  <c:x val="2.8480330491232976E-2"/>
                  <c:y val="5.5457936179030255E-2"/>
                </c:manualLayout>
              </c:layout>
              <c:showLegendKey val="0"/>
              <c:showVal val="0"/>
              <c:showCatName val="1"/>
              <c:showSerName val="0"/>
              <c:showPercent val="1"/>
              <c:showBubbleSize val="0"/>
            </c:dLbl>
            <c:dLbl>
              <c:idx val="2"/>
              <c:layout>
                <c:manualLayout>
                  <c:x val="-2.3245585426082113E-2"/>
                  <c:y val="0.18321453239397706"/>
                </c:manualLayout>
              </c:layout>
              <c:showLegendKey val="0"/>
              <c:showVal val="0"/>
              <c:showCatName val="1"/>
              <c:showSerName val="0"/>
              <c:showPercent val="1"/>
              <c:showBubbleSize val="0"/>
            </c:dLbl>
            <c:dLbl>
              <c:idx val="3"/>
              <c:layout>
                <c:manualLayout>
                  <c:x val="-0.16214850362639582"/>
                  <c:y val="0.27101740571902189"/>
                </c:manualLayout>
              </c:layout>
              <c:showLegendKey val="0"/>
              <c:showVal val="0"/>
              <c:showCatName val="1"/>
              <c:showSerName val="0"/>
              <c:showPercent val="1"/>
              <c:showBubbleSize val="0"/>
            </c:dLbl>
            <c:dLbl>
              <c:idx val="4"/>
              <c:layout>
                <c:manualLayout>
                  <c:x val="-0.15139293978785195"/>
                  <c:y val="0.18534880508357507"/>
                </c:manualLayout>
              </c:layout>
              <c:showLegendKey val="0"/>
              <c:showVal val="0"/>
              <c:showCatName val="1"/>
              <c:showSerName val="0"/>
              <c:showPercent val="1"/>
              <c:showBubbleSize val="0"/>
            </c:dLbl>
            <c:dLbl>
              <c:idx val="5"/>
              <c:layout>
                <c:manualLayout>
                  <c:x val="-0.26635698644178352"/>
                  <c:y val="2.0848874153888659E-2"/>
                </c:manualLayout>
              </c:layout>
              <c:showLegendKey val="0"/>
              <c:showVal val="0"/>
              <c:showCatName val="1"/>
              <c:showSerName val="0"/>
              <c:showPercent val="1"/>
              <c:showBubbleSize val="0"/>
            </c:dLbl>
            <c:dLbl>
              <c:idx val="6"/>
              <c:layout>
                <c:manualLayout>
                  <c:x val="-9.3188898724937491E-2"/>
                  <c:y val="-6.8505318414145602E-2"/>
                </c:manualLayout>
              </c:layout>
              <c:showLegendKey val="0"/>
              <c:showVal val="0"/>
              <c:showCatName val="1"/>
              <c:showSerName val="0"/>
              <c:showPercent val="1"/>
              <c:showBubbleSize val="0"/>
            </c:dLbl>
            <c:dLbl>
              <c:idx val="7"/>
              <c:layout>
                <c:manualLayout>
                  <c:x val="4.6874155523458978E-2"/>
                  <c:y val="-9.5012432656444268E-2"/>
                </c:manualLayout>
              </c:layout>
              <c:showLegendKey val="0"/>
              <c:showVal val="0"/>
              <c:showCatName val="1"/>
              <c:showSerName val="0"/>
              <c:showPercent val="1"/>
              <c:showBubbleSize val="0"/>
            </c:dLbl>
            <c:dLbl>
              <c:idx val="8"/>
              <c:layout>
                <c:manualLayout>
                  <c:x val="-0.13408641227538864"/>
                  <c:y val="0.14981189851268592"/>
                </c:manualLayout>
              </c:layout>
              <c:showLegendKey val="0"/>
              <c:showVal val="0"/>
              <c:showCatName val="1"/>
              <c:showSerName val="0"/>
              <c:showPercent val="1"/>
              <c:showBubbleSize val="0"/>
            </c:dLbl>
            <c:dLbl>
              <c:idx val="9"/>
              <c:layout>
                <c:manualLayout>
                  <c:x val="-3.7732842566276847E-2"/>
                  <c:y val="-5.5792400949881263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Sheet1!$A$2:$A$9</c:f>
              <c:strCache>
                <c:ptCount val="8"/>
                <c:pt idx="0">
                  <c:v>医師</c:v>
                </c:pt>
                <c:pt idx="1">
                  <c:v>ケアマネ</c:v>
                </c:pt>
                <c:pt idx="2">
                  <c:v>介護職</c:v>
                </c:pt>
                <c:pt idx="3">
                  <c:v>相談職</c:v>
                </c:pt>
                <c:pt idx="4">
                  <c:v>看護職</c:v>
                </c:pt>
                <c:pt idx="5">
                  <c:v>包括職員</c:v>
                </c:pt>
                <c:pt idx="6">
                  <c:v>行政職</c:v>
                </c:pt>
                <c:pt idx="7">
                  <c:v>その他</c:v>
                </c:pt>
              </c:strCache>
            </c:strRef>
          </c:cat>
          <c:val>
            <c:numRef>
              <c:f>Sheet1!$B$2:$B$9</c:f>
              <c:numCache>
                <c:formatCode>General</c:formatCode>
                <c:ptCount val="8"/>
                <c:pt idx="0">
                  <c:v>2</c:v>
                </c:pt>
                <c:pt idx="1">
                  <c:v>65</c:v>
                </c:pt>
                <c:pt idx="2">
                  <c:v>10</c:v>
                </c:pt>
                <c:pt idx="3">
                  <c:v>8</c:v>
                </c:pt>
                <c:pt idx="4">
                  <c:v>14</c:v>
                </c:pt>
                <c:pt idx="5">
                  <c:v>1</c:v>
                </c:pt>
                <c:pt idx="6">
                  <c:v>1</c:v>
                </c:pt>
                <c:pt idx="7">
                  <c:v>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50"/>
              <a:t>職種</a:t>
            </a:r>
          </a:p>
        </c:rich>
      </c:tx>
      <c:layout>
        <c:manualLayout>
          <c:xMode val="edge"/>
          <c:yMode val="edge"/>
          <c:x val="0.8177639037723835"/>
          <c:y val="7.823939770686559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職種</c:v>
                </c:pt>
              </c:strCache>
            </c:strRef>
          </c:tx>
          <c:dLbls>
            <c:dLbl>
              <c:idx val="0"/>
              <c:layout>
                <c:manualLayout>
                  <c:x val="0.1640186988460762"/>
                  <c:y val="-8.3733941152093032E-3"/>
                </c:manualLayout>
              </c:layout>
              <c:showLegendKey val="0"/>
              <c:showVal val="0"/>
              <c:showCatName val="1"/>
              <c:showSerName val="0"/>
              <c:showPercent val="1"/>
              <c:showBubbleSize val="0"/>
            </c:dLbl>
            <c:dLbl>
              <c:idx val="1"/>
              <c:layout>
                <c:manualLayout>
                  <c:x val="2.8480330491232976E-2"/>
                  <c:y val="5.5457936179030255E-2"/>
                </c:manualLayout>
              </c:layout>
              <c:showLegendKey val="0"/>
              <c:showVal val="0"/>
              <c:showCatName val="1"/>
              <c:showSerName val="0"/>
              <c:showPercent val="1"/>
              <c:showBubbleSize val="0"/>
            </c:dLbl>
            <c:dLbl>
              <c:idx val="2"/>
              <c:layout>
                <c:manualLayout>
                  <c:x val="-2.3245585426082113E-2"/>
                  <c:y val="0.18321453239397706"/>
                </c:manualLayout>
              </c:layout>
              <c:showLegendKey val="0"/>
              <c:showVal val="0"/>
              <c:showCatName val="1"/>
              <c:showSerName val="0"/>
              <c:showPercent val="1"/>
              <c:showBubbleSize val="0"/>
            </c:dLbl>
            <c:dLbl>
              <c:idx val="3"/>
              <c:layout>
                <c:manualLayout>
                  <c:x val="-0.16214850362639582"/>
                  <c:y val="0.27101740571902189"/>
                </c:manualLayout>
              </c:layout>
              <c:showLegendKey val="0"/>
              <c:showVal val="0"/>
              <c:showCatName val="1"/>
              <c:showSerName val="0"/>
              <c:showPercent val="1"/>
              <c:showBubbleSize val="0"/>
            </c:dLbl>
            <c:dLbl>
              <c:idx val="4"/>
              <c:layout>
                <c:manualLayout>
                  <c:x val="-0.15139293978785195"/>
                  <c:y val="0.18534880508357507"/>
                </c:manualLayout>
              </c:layout>
              <c:showLegendKey val="0"/>
              <c:showVal val="0"/>
              <c:showCatName val="1"/>
              <c:showSerName val="0"/>
              <c:showPercent val="1"/>
              <c:showBubbleSize val="0"/>
            </c:dLbl>
            <c:dLbl>
              <c:idx val="5"/>
              <c:layout>
                <c:manualLayout>
                  <c:x val="-0.26635698644178352"/>
                  <c:y val="2.0848874153888659E-2"/>
                </c:manualLayout>
              </c:layout>
              <c:showLegendKey val="0"/>
              <c:showVal val="0"/>
              <c:showCatName val="1"/>
              <c:showSerName val="0"/>
              <c:showPercent val="1"/>
              <c:showBubbleSize val="0"/>
            </c:dLbl>
            <c:dLbl>
              <c:idx val="6"/>
              <c:layout>
                <c:manualLayout>
                  <c:x val="-9.3188898724937491E-2"/>
                  <c:y val="-6.8505318414145602E-2"/>
                </c:manualLayout>
              </c:layout>
              <c:showLegendKey val="0"/>
              <c:showVal val="0"/>
              <c:showCatName val="1"/>
              <c:showSerName val="0"/>
              <c:showPercent val="1"/>
              <c:showBubbleSize val="0"/>
            </c:dLbl>
            <c:dLbl>
              <c:idx val="7"/>
              <c:layout>
                <c:manualLayout>
                  <c:x val="4.6874155523458978E-2"/>
                  <c:y val="-9.5012432656444268E-2"/>
                </c:manualLayout>
              </c:layout>
              <c:showLegendKey val="0"/>
              <c:showVal val="0"/>
              <c:showCatName val="1"/>
              <c:showSerName val="0"/>
              <c:showPercent val="1"/>
              <c:showBubbleSize val="0"/>
            </c:dLbl>
            <c:dLbl>
              <c:idx val="8"/>
              <c:layout>
                <c:manualLayout>
                  <c:x val="-0.13408641227538864"/>
                  <c:y val="0.14981189851268592"/>
                </c:manualLayout>
              </c:layout>
              <c:showLegendKey val="0"/>
              <c:showVal val="0"/>
              <c:showCatName val="1"/>
              <c:showSerName val="0"/>
              <c:showPercent val="1"/>
              <c:showBubbleSize val="0"/>
            </c:dLbl>
            <c:dLbl>
              <c:idx val="9"/>
              <c:layout>
                <c:manualLayout>
                  <c:x val="-3.7732842566276847E-2"/>
                  <c:y val="-5.5792400949881263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Sheet1!$A$2:$A$9</c:f>
              <c:strCache>
                <c:ptCount val="8"/>
                <c:pt idx="0">
                  <c:v>医師</c:v>
                </c:pt>
                <c:pt idx="1">
                  <c:v>ケアマネ</c:v>
                </c:pt>
                <c:pt idx="2">
                  <c:v>介護職</c:v>
                </c:pt>
                <c:pt idx="3">
                  <c:v>相談職</c:v>
                </c:pt>
                <c:pt idx="4">
                  <c:v>看護職</c:v>
                </c:pt>
                <c:pt idx="5">
                  <c:v>包括職員</c:v>
                </c:pt>
                <c:pt idx="6">
                  <c:v>行政職</c:v>
                </c:pt>
                <c:pt idx="7">
                  <c:v>その他</c:v>
                </c:pt>
              </c:strCache>
            </c:strRef>
          </c:cat>
          <c:val>
            <c:numRef>
              <c:f>Sheet1!$B$2:$B$9</c:f>
              <c:numCache>
                <c:formatCode>General</c:formatCode>
                <c:ptCount val="8"/>
                <c:pt idx="0">
                  <c:v>2</c:v>
                </c:pt>
                <c:pt idx="1">
                  <c:v>65</c:v>
                </c:pt>
                <c:pt idx="2">
                  <c:v>10</c:v>
                </c:pt>
                <c:pt idx="3">
                  <c:v>8</c:v>
                </c:pt>
                <c:pt idx="4">
                  <c:v>14</c:v>
                </c:pt>
                <c:pt idx="5">
                  <c:v>1</c:v>
                </c:pt>
                <c:pt idx="6">
                  <c:v>1</c:v>
                </c:pt>
                <c:pt idx="7">
                  <c:v>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50"/>
              <a:t>講　演</a:t>
            </a:r>
            <a:endParaRPr lang="en-US" altLang="ja-JP" sz="1050"/>
          </a:p>
        </c:rich>
      </c:tx>
      <c:layout>
        <c:manualLayout>
          <c:xMode val="edge"/>
          <c:yMode val="edge"/>
          <c:x val="5.9913419913419926E-2"/>
          <c:y val="0.12380952380952381"/>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講　演</c:v>
                </c:pt>
              </c:strCache>
            </c:strRef>
          </c:tx>
          <c:dLbls>
            <c:dLbl>
              <c:idx val="0"/>
              <c:layout>
                <c:manualLayout>
                  <c:x val="9.3705559532331187E-2"/>
                  <c:y val="-0.23522159730033743"/>
                </c:manualLayout>
              </c:layout>
              <c:showLegendKey val="0"/>
              <c:showVal val="0"/>
              <c:showCatName val="1"/>
              <c:showSerName val="0"/>
              <c:showPercent val="1"/>
              <c:showBubbleSize val="0"/>
            </c:dLbl>
            <c:dLbl>
              <c:idx val="1"/>
              <c:layout>
                <c:manualLayout>
                  <c:x val="-8.2813852813852812E-2"/>
                  <c:y val="0.16114135733033372"/>
                </c:manualLayout>
              </c:layout>
              <c:showLegendKey val="0"/>
              <c:showVal val="0"/>
              <c:showCatName val="1"/>
              <c:showSerName val="0"/>
              <c:showPercent val="1"/>
              <c:showBubbleSize val="0"/>
            </c:dLbl>
            <c:dLbl>
              <c:idx val="2"/>
              <c:layout>
                <c:manualLayout>
                  <c:x val="-1.856052084398541E-2"/>
                  <c:y val="-0.10552005999250094"/>
                </c:manualLayout>
              </c:layout>
              <c:showLegendKey val="0"/>
              <c:showVal val="0"/>
              <c:showCatName val="1"/>
              <c:showSerName val="0"/>
              <c:showPercent val="1"/>
              <c:showBubbleSize val="0"/>
            </c:dLbl>
            <c:dLbl>
              <c:idx val="3"/>
              <c:layout>
                <c:manualLayout>
                  <c:x val="0.15956675870061704"/>
                  <c:y val="-7.028871391076115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Sheet1!$A$2:$A$4</c:f>
              <c:strCache>
                <c:ptCount val="3"/>
                <c:pt idx="0">
                  <c:v>大変良かった</c:v>
                </c:pt>
                <c:pt idx="1">
                  <c:v>良かった</c:v>
                </c:pt>
                <c:pt idx="2">
                  <c:v>普通</c:v>
                </c:pt>
              </c:strCache>
            </c:strRef>
          </c:cat>
          <c:val>
            <c:numRef>
              <c:f>Sheet1!$B$2:$B$4</c:f>
              <c:numCache>
                <c:formatCode>General</c:formatCode>
                <c:ptCount val="3"/>
                <c:pt idx="0">
                  <c:v>64</c:v>
                </c:pt>
                <c:pt idx="1">
                  <c:v>36</c:v>
                </c:pt>
                <c:pt idx="2">
                  <c:v>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50"/>
              <a:t>実践発表</a:t>
            </a:r>
            <a:endParaRPr lang="en-US" altLang="ja-JP" sz="1050"/>
          </a:p>
        </c:rich>
      </c:tx>
      <c:layout>
        <c:manualLayout>
          <c:xMode val="edge"/>
          <c:yMode val="edge"/>
          <c:x val="5.9913419913419926E-2"/>
          <c:y val="0.12380952380952381"/>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講　演</c:v>
                </c:pt>
              </c:strCache>
            </c:strRef>
          </c:tx>
          <c:dLbls>
            <c:dLbl>
              <c:idx val="0"/>
              <c:layout>
                <c:manualLayout>
                  <c:x val="9.3705559532331187E-2"/>
                  <c:y val="-0.23522159730033743"/>
                </c:manualLayout>
              </c:layout>
              <c:showLegendKey val="0"/>
              <c:showVal val="0"/>
              <c:showCatName val="1"/>
              <c:showSerName val="0"/>
              <c:showPercent val="1"/>
              <c:showBubbleSize val="0"/>
            </c:dLbl>
            <c:dLbl>
              <c:idx val="1"/>
              <c:layout>
                <c:manualLayout>
                  <c:x val="-8.2813852813852812E-2"/>
                  <c:y val="0.16114135733033372"/>
                </c:manualLayout>
              </c:layout>
              <c:showLegendKey val="0"/>
              <c:showVal val="0"/>
              <c:showCatName val="1"/>
              <c:showSerName val="0"/>
              <c:showPercent val="1"/>
              <c:showBubbleSize val="0"/>
            </c:dLbl>
            <c:dLbl>
              <c:idx val="2"/>
              <c:layout>
                <c:manualLayout>
                  <c:x val="-1.856052084398541E-2"/>
                  <c:y val="-0.10552005999250094"/>
                </c:manualLayout>
              </c:layout>
              <c:showLegendKey val="0"/>
              <c:showVal val="0"/>
              <c:showCatName val="1"/>
              <c:showSerName val="0"/>
              <c:showPercent val="1"/>
              <c:showBubbleSize val="0"/>
            </c:dLbl>
            <c:dLbl>
              <c:idx val="3"/>
              <c:layout>
                <c:manualLayout>
                  <c:x val="0.15956675870061704"/>
                  <c:y val="-7.028871391076115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Sheet1!$A$2:$A$4</c:f>
              <c:strCache>
                <c:ptCount val="3"/>
                <c:pt idx="0">
                  <c:v>大変良かった</c:v>
                </c:pt>
                <c:pt idx="1">
                  <c:v>良かった</c:v>
                </c:pt>
                <c:pt idx="2">
                  <c:v>普通</c:v>
                </c:pt>
              </c:strCache>
            </c:strRef>
          </c:cat>
          <c:val>
            <c:numRef>
              <c:f>Sheet1!$B$2:$B$4</c:f>
              <c:numCache>
                <c:formatCode>General</c:formatCode>
                <c:ptCount val="3"/>
                <c:pt idx="0">
                  <c:v>64</c:v>
                </c:pt>
                <c:pt idx="1">
                  <c:v>36</c:v>
                </c:pt>
                <c:pt idx="2">
                  <c:v>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パネルディスカッション</a:t>
            </a:r>
          </a:p>
        </c:rich>
      </c:tx>
      <c:layout>
        <c:manualLayout>
          <c:xMode val="edge"/>
          <c:yMode val="edge"/>
          <c:x val="1.9868547072284491E-3"/>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2563829242793118"/>
          <c:y val="0.45540925031429896"/>
          <c:w val="0.79329166026948583"/>
          <c:h val="0.38727717858797062"/>
        </c:manualLayout>
      </c:layout>
      <c:pie3DChart>
        <c:varyColors val="1"/>
        <c:ser>
          <c:idx val="0"/>
          <c:order val="0"/>
          <c:tx>
            <c:strRef>
              <c:f>Sheet1!$B$1</c:f>
              <c:strCache>
                <c:ptCount val="1"/>
                <c:pt idx="0">
                  <c:v>パネルディスカッション</c:v>
                </c:pt>
              </c:strCache>
            </c:strRef>
          </c:tx>
          <c:dLbls>
            <c:dLbl>
              <c:idx val="0"/>
              <c:layout>
                <c:manualLayout>
                  <c:x val="0.14158255287726917"/>
                  <c:y val="-1.1019210833939875E-2"/>
                </c:manualLayout>
              </c:layout>
              <c:showLegendKey val="0"/>
              <c:showVal val="0"/>
              <c:showCatName val="1"/>
              <c:showSerName val="0"/>
              <c:showPercent val="1"/>
              <c:showBubbleSize val="0"/>
            </c:dLbl>
            <c:dLbl>
              <c:idx val="1"/>
              <c:layout>
                <c:manualLayout>
                  <c:x val="-9.0066165127687753E-2"/>
                  <c:y val="0.17955226184962172"/>
                </c:manualLayout>
              </c:layout>
              <c:showLegendKey val="0"/>
              <c:showVal val="0"/>
              <c:showCatName val="1"/>
              <c:showSerName val="0"/>
              <c:showPercent val="1"/>
              <c:showBubbleSize val="0"/>
            </c:dLbl>
            <c:dLbl>
              <c:idx val="2"/>
              <c:layout>
                <c:manualLayout>
                  <c:x val="-0.2597995306297019"/>
                  <c:y val="0.17429762456163567"/>
                </c:manualLayout>
              </c:layout>
              <c:showLegendKey val="0"/>
              <c:showVal val="0"/>
              <c:showCatName val="1"/>
              <c:showSerName val="0"/>
              <c:showPercent val="1"/>
              <c:showBubbleSize val="0"/>
            </c:dLbl>
            <c:dLbl>
              <c:idx val="3"/>
              <c:layout>
                <c:manualLayout>
                  <c:x val="-9.6933301164652472E-2"/>
                  <c:y val="4.8039877368270145E-2"/>
                </c:manualLayout>
              </c:layout>
              <c:showLegendKey val="0"/>
              <c:showVal val="0"/>
              <c:showCatName val="1"/>
              <c:showSerName val="0"/>
              <c:showPercent val="1"/>
              <c:showBubbleSize val="0"/>
            </c:dLbl>
            <c:dLbl>
              <c:idx val="4"/>
              <c:layout>
                <c:manualLayout>
                  <c:x val="6.9458030838067245E-2"/>
                  <c:y val="-8.0811663247976354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Sheet1!$A$2:$A$6</c:f>
              <c:strCache>
                <c:ptCount val="5"/>
                <c:pt idx="0">
                  <c:v>大変良かった</c:v>
                </c:pt>
                <c:pt idx="1">
                  <c:v>良かった</c:v>
                </c:pt>
                <c:pt idx="2">
                  <c:v>普通</c:v>
                </c:pt>
                <c:pt idx="3">
                  <c:v>期待外れ</c:v>
                </c:pt>
                <c:pt idx="4">
                  <c:v>Ｎａ</c:v>
                </c:pt>
              </c:strCache>
            </c:strRef>
          </c:cat>
          <c:val>
            <c:numRef>
              <c:f>Sheet1!$B$2:$B$6</c:f>
              <c:numCache>
                <c:formatCode>General</c:formatCode>
                <c:ptCount val="5"/>
                <c:pt idx="0">
                  <c:v>32</c:v>
                </c:pt>
                <c:pt idx="1">
                  <c:v>56</c:v>
                </c:pt>
                <c:pt idx="2">
                  <c:v>9</c:v>
                </c:pt>
                <c:pt idx="3">
                  <c:v>2</c:v>
                </c:pt>
                <c:pt idx="4">
                  <c:v>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パネルディスカッション</a:t>
            </a:r>
          </a:p>
        </c:rich>
      </c:tx>
      <c:layout>
        <c:manualLayout>
          <c:xMode val="edge"/>
          <c:yMode val="edge"/>
          <c:x val="1.9868547072284491E-3"/>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2563829242793118"/>
          <c:y val="0.45540925031429896"/>
          <c:w val="0.79329166026948583"/>
          <c:h val="0.38727717858797062"/>
        </c:manualLayout>
      </c:layout>
      <c:pie3DChart>
        <c:varyColors val="1"/>
        <c:ser>
          <c:idx val="0"/>
          <c:order val="0"/>
          <c:tx>
            <c:strRef>
              <c:f>Sheet1!$B$1</c:f>
              <c:strCache>
                <c:ptCount val="1"/>
                <c:pt idx="0">
                  <c:v>パネルディスカッション</c:v>
                </c:pt>
              </c:strCache>
            </c:strRef>
          </c:tx>
          <c:dLbls>
            <c:dLbl>
              <c:idx val="0"/>
              <c:layout>
                <c:manualLayout>
                  <c:x val="0.14158255287726917"/>
                  <c:y val="-1.1019210833939875E-2"/>
                </c:manualLayout>
              </c:layout>
              <c:showLegendKey val="0"/>
              <c:showVal val="0"/>
              <c:showCatName val="1"/>
              <c:showSerName val="0"/>
              <c:showPercent val="1"/>
              <c:showBubbleSize val="0"/>
            </c:dLbl>
            <c:dLbl>
              <c:idx val="1"/>
              <c:layout>
                <c:manualLayout>
                  <c:x val="-9.0066165127687753E-2"/>
                  <c:y val="0.17955226184962172"/>
                </c:manualLayout>
              </c:layout>
              <c:showLegendKey val="0"/>
              <c:showVal val="0"/>
              <c:showCatName val="1"/>
              <c:showSerName val="0"/>
              <c:showPercent val="1"/>
              <c:showBubbleSize val="0"/>
            </c:dLbl>
            <c:dLbl>
              <c:idx val="2"/>
              <c:layout>
                <c:manualLayout>
                  <c:x val="-0.2597995306297019"/>
                  <c:y val="0.17429762456163567"/>
                </c:manualLayout>
              </c:layout>
              <c:showLegendKey val="0"/>
              <c:showVal val="0"/>
              <c:showCatName val="1"/>
              <c:showSerName val="0"/>
              <c:showPercent val="1"/>
              <c:showBubbleSize val="0"/>
            </c:dLbl>
            <c:dLbl>
              <c:idx val="3"/>
              <c:layout>
                <c:manualLayout>
                  <c:x val="-9.6933301164652472E-2"/>
                  <c:y val="4.8039877368270145E-2"/>
                </c:manualLayout>
              </c:layout>
              <c:showLegendKey val="0"/>
              <c:showVal val="0"/>
              <c:showCatName val="1"/>
              <c:showSerName val="0"/>
              <c:showPercent val="1"/>
              <c:showBubbleSize val="0"/>
            </c:dLbl>
            <c:dLbl>
              <c:idx val="4"/>
              <c:layout>
                <c:manualLayout>
                  <c:x val="6.9458030838067245E-2"/>
                  <c:y val="-8.0811663247976354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Sheet1!$A$2:$A$6</c:f>
              <c:strCache>
                <c:ptCount val="5"/>
                <c:pt idx="0">
                  <c:v>大変良かった</c:v>
                </c:pt>
                <c:pt idx="1">
                  <c:v>良かった</c:v>
                </c:pt>
                <c:pt idx="2">
                  <c:v>普通</c:v>
                </c:pt>
                <c:pt idx="3">
                  <c:v>期待外れ</c:v>
                </c:pt>
                <c:pt idx="4">
                  <c:v>Ｎａ</c:v>
                </c:pt>
              </c:strCache>
            </c:strRef>
          </c:cat>
          <c:val>
            <c:numRef>
              <c:f>Sheet1!$B$2:$B$6</c:f>
              <c:numCache>
                <c:formatCode>General</c:formatCode>
                <c:ptCount val="5"/>
                <c:pt idx="0">
                  <c:v>32</c:v>
                </c:pt>
                <c:pt idx="1">
                  <c:v>56</c:v>
                </c:pt>
                <c:pt idx="2">
                  <c:v>9</c:v>
                </c:pt>
                <c:pt idx="3">
                  <c:v>2</c:v>
                </c:pt>
                <c:pt idx="4">
                  <c:v>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7C6CB-A76A-4B43-AAE3-2BB9CD44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Pages>
  <Words>1015</Words>
  <Characters>5791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樽前緑樹園</dc:creator>
  <cp:lastModifiedBy>user</cp:lastModifiedBy>
  <cp:revision>23</cp:revision>
  <cp:lastPrinted>2017-02-28T00:02:00Z</cp:lastPrinted>
  <dcterms:created xsi:type="dcterms:W3CDTF">2016-04-14T08:27:00Z</dcterms:created>
  <dcterms:modified xsi:type="dcterms:W3CDTF">2017-02-28T00:04:00Z</dcterms:modified>
</cp:coreProperties>
</file>